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EEA" w:rsidRDefault="009B1898" w:rsidP="009B1898">
      <w:pPr>
        <w:pStyle w:val="Undertittel"/>
      </w:pPr>
      <w:r>
        <w:t>August 2019</w:t>
      </w:r>
    </w:p>
    <w:p w:rsidR="003D2EEA" w:rsidRDefault="003D2EEA" w:rsidP="00BC294B">
      <w:pPr>
        <w:pStyle w:val="Overskrift1"/>
      </w:pPr>
    </w:p>
    <w:p w:rsidR="003D2EEA" w:rsidRDefault="003D2EEA" w:rsidP="00BC294B">
      <w:pPr>
        <w:pStyle w:val="Overskrift1"/>
      </w:pPr>
    </w:p>
    <w:p w:rsidR="003D2EEA" w:rsidRPr="00F36B9E" w:rsidRDefault="003D2EEA" w:rsidP="00F36B9E">
      <w:pPr>
        <w:pStyle w:val="Tittel"/>
        <w:rPr>
          <w:sz w:val="96"/>
          <w:szCs w:val="96"/>
        </w:rPr>
      </w:pPr>
      <w:r w:rsidRPr="00F36B9E">
        <w:rPr>
          <w:sz w:val="96"/>
          <w:szCs w:val="96"/>
        </w:rPr>
        <w:t xml:space="preserve">Arkivinstruks for </w:t>
      </w:r>
    </w:p>
    <w:p w:rsidR="002F2909" w:rsidRPr="00F36B9E" w:rsidRDefault="00BC294B" w:rsidP="00F36B9E">
      <w:pPr>
        <w:pStyle w:val="Tittel"/>
        <w:rPr>
          <w:sz w:val="96"/>
          <w:szCs w:val="96"/>
        </w:rPr>
      </w:pPr>
      <w:r w:rsidRPr="00F36B9E">
        <w:rPr>
          <w:sz w:val="96"/>
          <w:szCs w:val="96"/>
        </w:rPr>
        <w:t>Pedagogisk psykologisk tjeneste</w:t>
      </w:r>
      <w:r w:rsidR="003D2EEA" w:rsidRPr="00F36B9E">
        <w:rPr>
          <w:sz w:val="96"/>
          <w:szCs w:val="96"/>
        </w:rPr>
        <w:t xml:space="preserve">, </w:t>
      </w:r>
      <w:r w:rsidR="00D17366" w:rsidRPr="00F36B9E">
        <w:rPr>
          <w:sz w:val="96"/>
          <w:szCs w:val="96"/>
        </w:rPr>
        <w:t>Oppdal kommune</w:t>
      </w:r>
    </w:p>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3D2EEA" w:rsidRDefault="003D2EEA" w:rsidP="003D2EEA"/>
    <w:p w:rsidR="00946787" w:rsidRDefault="00946787" w:rsidP="003D2EEA"/>
    <w:p w:rsidR="003D2EEA" w:rsidRDefault="003D2EEA" w:rsidP="003D2EEA"/>
    <w:p w:rsidR="00AA3242" w:rsidRDefault="00AA3242" w:rsidP="003D2EEA">
      <w:pPr>
        <w:rPr>
          <w:sz w:val="28"/>
          <w:szCs w:val="28"/>
        </w:rPr>
      </w:pPr>
      <w:r w:rsidRPr="00AA3242">
        <w:rPr>
          <w:sz w:val="28"/>
          <w:szCs w:val="28"/>
        </w:rPr>
        <w:lastRenderedPageBreak/>
        <w:t>Innholdsfortegnelse</w:t>
      </w:r>
      <w:r>
        <w:rPr>
          <w:sz w:val="28"/>
          <w:szCs w:val="28"/>
        </w:rPr>
        <w:t xml:space="preserve"> </w:t>
      </w:r>
    </w:p>
    <w:p w:rsidR="00D6125D" w:rsidRDefault="00D6125D" w:rsidP="003D2EEA">
      <w:pPr>
        <w:rPr>
          <w:sz w:val="24"/>
          <w:szCs w:val="24"/>
        </w:rPr>
      </w:pPr>
    </w:p>
    <w:tbl>
      <w:tblPr>
        <w:tblStyle w:val="Tabellrutenett"/>
        <w:tblW w:w="9918" w:type="dxa"/>
        <w:tblLook w:val="04A0" w:firstRow="1" w:lastRow="0" w:firstColumn="1" w:lastColumn="0" w:noHBand="0" w:noVBand="1"/>
      </w:tblPr>
      <w:tblGrid>
        <w:gridCol w:w="9209"/>
        <w:gridCol w:w="709"/>
      </w:tblGrid>
      <w:tr w:rsidR="00E4502E" w:rsidTr="00286D25">
        <w:tc>
          <w:tcPr>
            <w:tcW w:w="9209" w:type="dxa"/>
            <w:tcBorders>
              <w:top w:val="nil"/>
              <w:left w:val="nil"/>
              <w:bottom w:val="nil"/>
              <w:right w:val="nil"/>
            </w:tcBorders>
          </w:tcPr>
          <w:p w:rsidR="00E4502E" w:rsidRDefault="00E4502E" w:rsidP="003D2EEA">
            <w:pPr>
              <w:rPr>
                <w:sz w:val="24"/>
                <w:szCs w:val="24"/>
              </w:rPr>
            </w:pPr>
            <w:r>
              <w:rPr>
                <w:sz w:val="24"/>
                <w:szCs w:val="24"/>
              </w:rPr>
              <w:t>Lovverk………………………………………………………………………………………………………………………………….</w:t>
            </w:r>
          </w:p>
        </w:tc>
        <w:tc>
          <w:tcPr>
            <w:tcW w:w="709" w:type="dxa"/>
            <w:tcBorders>
              <w:top w:val="nil"/>
              <w:left w:val="nil"/>
              <w:bottom w:val="nil"/>
              <w:right w:val="nil"/>
            </w:tcBorders>
          </w:tcPr>
          <w:p w:rsidR="00E4502E" w:rsidRDefault="00607DAE" w:rsidP="003D2EEA">
            <w:pPr>
              <w:rPr>
                <w:sz w:val="24"/>
                <w:szCs w:val="24"/>
              </w:rPr>
            </w:pPr>
            <w:r>
              <w:rPr>
                <w:sz w:val="24"/>
                <w:szCs w:val="24"/>
              </w:rPr>
              <w:t>3</w:t>
            </w:r>
          </w:p>
          <w:p w:rsidR="000D0E2C" w:rsidRDefault="000D0E2C" w:rsidP="003D2EEA">
            <w:pPr>
              <w:rPr>
                <w:sz w:val="24"/>
                <w:szCs w:val="24"/>
              </w:rPr>
            </w:pPr>
          </w:p>
        </w:tc>
      </w:tr>
      <w:tr w:rsidR="00E4502E" w:rsidTr="00286D25">
        <w:tc>
          <w:tcPr>
            <w:tcW w:w="9209" w:type="dxa"/>
            <w:tcBorders>
              <w:top w:val="nil"/>
              <w:left w:val="nil"/>
              <w:bottom w:val="nil"/>
              <w:right w:val="nil"/>
            </w:tcBorders>
          </w:tcPr>
          <w:p w:rsidR="00E4502E" w:rsidRDefault="00E4502E" w:rsidP="000D0E2C">
            <w:pPr>
              <w:rPr>
                <w:sz w:val="24"/>
                <w:szCs w:val="24"/>
              </w:rPr>
            </w:pPr>
          </w:p>
        </w:tc>
        <w:tc>
          <w:tcPr>
            <w:tcW w:w="709" w:type="dxa"/>
            <w:tcBorders>
              <w:top w:val="nil"/>
              <w:left w:val="nil"/>
              <w:bottom w:val="nil"/>
              <w:right w:val="nil"/>
            </w:tcBorders>
          </w:tcPr>
          <w:p w:rsidR="00607DAE" w:rsidRDefault="00607DAE" w:rsidP="003D2EEA">
            <w:pPr>
              <w:rPr>
                <w:sz w:val="24"/>
                <w:szCs w:val="24"/>
              </w:rPr>
            </w:pPr>
          </w:p>
        </w:tc>
      </w:tr>
      <w:tr w:rsidR="00E4502E" w:rsidTr="00286D25">
        <w:tc>
          <w:tcPr>
            <w:tcW w:w="9209" w:type="dxa"/>
            <w:tcBorders>
              <w:top w:val="nil"/>
              <w:left w:val="nil"/>
              <w:bottom w:val="nil"/>
              <w:right w:val="nil"/>
            </w:tcBorders>
          </w:tcPr>
          <w:p w:rsidR="00E4502E" w:rsidRDefault="00E4502E" w:rsidP="000D0E2C">
            <w:pPr>
              <w:rPr>
                <w:sz w:val="24"/>
                <w:szCs w:val="24"/>
              </w:rPr>
            </w:pPr>
            <w:r>
              <w:rPr>
                <w:sz w:val="24"/>
                <w:szCs w:val="24"/>
              </w:rPr>
              <w:t>Ansvar, rutiner og</w:t>
            </w:r>
            <w:r w:rsidR="000D0E2C">
              <w:rPr>
                <w:sz w:val="24"/>
                <w:szCs w:val="24"/>
              </w:rPr>
              <w:t xml:space="preserve"> rettigheter</w:t>
            </w:r>
            <w:r w:rsidR="00607DAE">
              <w:rPr>
                <w:sz w:val="24"/>
                <w:szCs w:val="24"/>
              </w:rPr>
              <w:t xml:space="preserve"> i arkiv</w:t>
            </w:r>
            <w:r w:rsidR="000D0E2C">
              <w:rPr>
                <w:sz w:val="24"/>
                <w:szCs w:val="24"/>
              </w:rPr>
              <w:t>system (§3-2)……………………….</w:t>
            </w:r>
            <w:r>
              <w:rPr>
                <w:sz w:val="24"/>
                <w:szCs w:val="24"/>
              </w:rPr>
              <w:t>………………………………………</w:t>
            </w:r>
            <w:r w:rsidR="00607DAE">
              <w:rPr>
                <w:sz w:val="24"/>
                <w:szCs w:val="24"/>
              </w:rPr>
              <w:t>.</w:t>
            </w:r>
          </w:p>
        </w:tc>
        <w:tc>
          <w:tcPr>
            <w:tcW w:w="709" w:type="dxa"/>
            <w:tcBorders>
              <w:top w:val="nil"/>
              <w:left w:val="nil"/>
              <w:bottom w:val="nil"/>
              <w:right w:val="nil"/>
            </w:tcBorders>
          </w:tcPr>
          <w:p w:rsidR="00E4502E" w:rsidRDefault="000D0E2C" w:rsidP="003D2EEA">
            <w:pPr>
              <w:rPr>
                <w:sz w:val="24"/>
                <w:szCs w:val="24"/>
              </w:rPr>
            </w:pPr>
            <w:r>
              <w:rPr>
                <w:sz w:val="24"/>
                <w:szCs w:val="24"/>
              </w:rPr>
              <w:t>3</w:t>
            </w:r>
          </w:p>
          <w:p w:rsidR="00607DAE" w:rsidRDefault="00607DAE" w:rsidP="003D2EEA">
            <w:pPr>
              <w:rPr>
                <w:sz w:val="24"/>
                <w:szCs w:val="24"/>
              </w:rPr>
            </w:pPr>
          </w:p>
        </w:tc>
      </w:tr>
      <w:tr w:rsidR="00E4502E" w:rsidTr="00286D25">
        <w:tc>
          <w:tcPr>
            <w:tcW w:w="9209" w:type="dxa"/>
            <w:tcBorders>
              <w:top w:val="nil"/>
              <w:left w:val="nil"/>
              <w:bottom w:val="nil"/>
              <w:right w:val="nil"/>
            </w:tcBorders>
          </w:tcPr>
          <w:p w:rsidR="00E4502E" w:rsidRDefault="00E4502E" w:rsidP="003D2EEA">
            <w:pPr>
              <w:rPr>
                <w:sz w:val="24"/>
                <w:szCs w:val="24"/>
              </w:rPr>
            </w:pPr>
          </w:p>
          <w:p w:rsidR="00607DAE" w:rsidRDefault="000D0E2C" w:rsidP="003D2EEA">
            <w:pPr>
              <w:rPr>
                <w:sz w:val="24"/>
                <w:szCs w:val="24"/>
              </w:rPr>
            </w:pPr>
            <w:r>
              <w:rPr>
                <w:sz w:val="24"/>
                <w:szCs w:val="24"/>
              </w:rPr>
              <w:t>Oppbevaring og sikring (§3-4)</w:t>
            </w:r>
            <w:r w:rsidR="00607DAE">
              <w:rPr>
                <w:sz w:val="24"/>
                <w:szCs w:val="24"/>
              </w:rPr>
              <w:t>………………………………………………………………………………………………..</w:t>
            </w:r>
          </w:p>
        </w:tc>
        <w:tc>
          <w:tcPr>
            <w:tcW w:w="709" w:type="dxa"/>
            <w:tcBorders>
              <w:top w:val="nil"/>
              <w:left w:val="nil"/>
              <w:bottom w:val="nil"/>
              <w:right w:val="nil"/>
            </w:tcBorders>
          </w:tcPr>
          <w:p w:rsidR="00607DAE" w:rsidRDefault="00607DAE" w:rsidP="003D2EEA">
            <w:pPr>
              <w:rPr>
                <w:sz w:val="24"/>
                <w:szCs w:val="24"/>
              </w:rPr>
            </w:pPr>
          </w:p>
          <w:p w:rsidR="00E4502E" w:rsidRDefault="000D0E2C" w:rsidP="003D2EEA">
            <w:pPr>
              <w:rPr>
                <w:sz w:val="24"/>
                <w:szCs w:val="24"/>
              </w:rPr>
            </w:pPr>
            <w:r>
              <w:rPr>
                <w:sz w:val="24"/>
                <w:szCs w:val="24"/>
              </w:rPr>
              <w:t>6</w:t>
            </w:r>
          </w:p>
          <w:p w:rsidR="000D0E2C" w:rsidRDefault="000D0E2C" w:rsidP="003D2EEA">
            <w:pPr>
              <w:rPr>
                <w:sz w:val="24"/>
                <w:szCs w:val="24"/>
              </w:rPr>
            </w:pPr>
          </w:p>
        </w:tc>
      </w:tr>
      <w:tr w:rsidR="00E4502E" w:rsidTr="00286D25">
        <w:tc>
          <w:tcPr>
            <w:tcW w:w="9209" w:type="dxa"/>
            <w:tcBorders>
              <w:top w:val="nil"/>
              <w:left w:val="nil"/>
              <w:bottom w:val="nil"/>
              <w:right w:val="nil"/>
            </w:tcBorders>
          </w:tcPr>
          <w:p w:rsidR="00E4502E" w:rsidRDefault="00E4502E" w:rsidP="003D2EEA">
            <w:pPr>
              <w:rPr>
                <w:sz w:val="24"/>
                <w:szCs w:val="24"/>
              </w:rPr>
            </w:pPr>
          </w:p>
          <w:p w:rsidR="00607DAE" w:rsidRDefault="000D0E2C" w:rsidP="000D0E2C">
            <w:pPr>
              <w:rPr>
                <w:sz w:val="24"/>
                <w:szCs w:val="24"/>
              </w:rPr>
            </w:pPr>
            <w:r>
              <w:rPr>
                <w:sz w:val="24"/>
                <w:szCs w:val="24"/>
              </w:rPr>
              <w:t>Destruksjon av papirversjonen etter skanning i den løpende arkivdanning (§3-6)…….</w:t>
            </w:r>
            <w:r w:rsidR="00607DAE">
              <w:rPr>
                <w:sz w:val="24"/>
                <w:szCs w:val="24"/>
              </w:rPr>
              <w:t>…………..</w:t>
            </w:r>
          </w:p>
        </w:tc>
        <w:tc>
          <w:tcPr>
            <w:tcW w:w="709" w:type="dxa"/>
            <w:tcBorders>
              <w:top w:val="nil"/>
              <w:left w:val="nil"/>
              <w:bottom w:val="nil"/>
              <w:right w:val="nil"/>
            </w:tcBorders>
          </w:tcPr>
          <w:p w:rsidR="00E4502E" w:rsidRDefault="00E4502E" w:rsidP="003D2EEA">
            <w:pPr>
              <w:rPr>
                <w:sz w:val="24"/>
                <w:szCs w:val="24"/>
              </w:rPr>
            </w:pPr>
          </w:p>
          <w:p w:rsidR="00607DAE" w:rsidRDefault="000D0E2C" w:rsidP="003D2EEA">
            <w:pPr>
              <w:rPr>
                <w:sz w:val="24"/>
                <w:szCs w:val="24"/>
              </w:rPr>
            </w:pPr>
            <w:r>
              <w:rPr>
                <w:sz w:val="24"/>
                <w:szCs w:val="24"/>
              </w:rPr>
              <w:t>8</w:t>
            </w:r>
          </w:p>
          <w:p w:rsidR="000D0E2C" w:rsidRDefault="000D0E2C" w:rsidP="003D2EEA">
            <w:pPr>
              <w:rPr>
                <w:sz w:val="24"/>
                <w:szCs w:val="24"/>
              </w:rPr>
            </w:pPr>
          </w:p>
        </w:tc>
      </w:tr>
      <w:tr w:rsidR="00E4502E" w:rsidTr="00286D25">
        <w:tc>
          <w:tcPr>
            <w:tcW w:w="9209" w:type="dxa"/>
            <w:tcBorders>
              <w:top w:val="nil"/>
              <w:left w:val="nil"/>
              <w:bottom w:val="nil"/>
              <w:right w:val="nil"/>
            </w:tcBorders>
          </w:tcPr>
          <w:p w:rsidR="00607DAE" w:rsidRDefault="00607DAE" w:rsidP="003D2EEA">
            <w:pPr>
              <w:rPr>
                <w:sz w:val="24"/>
                <w:szCs w:val="24"/>
              </w:rPr>
            </w:pPr>
          </w:p>
        </w:tc>
        <w:tc>
          <w:tcPr>
            <w:tcW w:w="709" w:type="dxa"/>
            <w:tcBorders>
              <w:top w:val="nil"/>
              <w:left w:val="nil"/>
              <w:bottom w:val="nil"/>
              <w:right w:val="nil"/>
            </w:tcBorders>
          </w:tcPr>
          <w:p w:rsidR="00607DAE" w:rsidRDefault="00607DAE" w:rsidP="003D2EEA">
            <w:pPr>
              <w:rPr>
                <w:sz w:val="24"/>
                <w:szCs w:val="24"/>
              </w:rPr>
            </w:pPr>
          </w:p>
        </w:tc>
      </w:tr>
      <w:tr w:rsidR="00E4502E" w:rsidTr="00286D25">
        <w:tc>
          <w:tcPr>
            <w:tcW w:w="9209" w:type="dxa"/>
            <w:tcBorders>
              <w:top w:val="nil"/>
              <w:left w:val="nil"/>
              <w:bottom w:val="nil"/>
              <w:right w:val="nil"/>
            </w:tcBorders>
          </w:tcPr>
          <w:p w:rsidR="00607DAE" w:rsidRDefault="00607DAE" w:rsidP="003D2EEA">
            <w:pPr>
              <w:rPr>
                <w:sz w:val="24"/>
                <w:szCs w:val="24"/>
              </w:rPr>
            </w:pPr>
          </w:p>
        </w:tc>
        <w:tc>
          <w:tcPr>
            <w:tcW w:w="709" w:type="dxa"/>
            <w:tcBorders>
              <w:top w:val="nil"/>
              <w:left w:val="nil"/>
              <w:bottom w:val="nil"/>
              <w:right w:val="nil"/>
            </w:tcBorders>
          </w:tcPr>
          <w:p w:rsidR="00607DAE" w:rsidRDefault="00607DAE" w:rsidP="003D2EEA">
            <w:pPr>
              <w:rPr>
                <w:sz w:val="24"/>
                <w:szCs w:val="24"/>
              </w:rPr>
            </w:pPr>
          </w:p>
        </w:tc>
      </w:tr>
      <w:tr w:rsidR="00607DAE" w:rsidTr="00286D25">
        <w:tc>
          <w:tcPr>
            <w:tcW w:w="9209" w:type="dxa"/>
            <w:tcBorders>
              <w:top w:val="nil"/>
              <w:left w:val="nil"/>
              <w:bottom w:val="nil"/>
              <w:right w:val="nil"/>
            </w:tcBorders>
          </w:tcPr>
          <w:p w:rsidR="00607DAE" w:rsidRDefault="00607DAE" w:rsidP="003D2EEA">
            <w:pPr>
              <w:rPr>
                <w:sz w:val="24"/>
                <w:szCs w:val="24"/>
              </w:rPr>
            </w:pPr>
          </w:p>
        </w:tc>
        <w:tc>
          <w:tcPr>
            <w:tcW w:w="709" w:type="dxa"/>
            <w:tcBorders>
              <w:top w:val="nil"/>
              <w:left w:val="nil"/>
              <w:bottom w:val="nil"/>
              <w:right w:val="nil"/>
            </w:tcBorders>
          </w:tcPr>
          <w:p w:rsidR="00607DAE" w:rsidRDefault="00607DAE" w:rsidP="003D2EEA">
            <w:pPr>
              <w:rPr>
                <w:sz w:val="24"/>
                <w:szCs w:val="24"/>
              </w:rPr>
            </w:pPr>
          </w:p>
        </w:tc>
      </w:tr>
      <w:tr w:rsidR="00607DAE" w:rsidTr="00286D25">
        <w:tc>
          <w:tcPr>
            <w:tcW w:w="9209" w:type="dxa"/>
            <w:tcBorders>
              <w:top w:val="nil"/>
              <w:left w:val="nil"/>
              <w:bottom w:val="nil"/>
              <w:right w:val="nil"/>
            </w:tcBorders>
          </w:tcPr>
          <w:p w:rsidR="002C141C" w:rsidRDefault="002C141C" w:rsidP="003D2EEA">
            <w:pPr>
              <w:rPr>
                <w:sz w:val="24"/>
                <w:szCs w:val="24"/>
              </w:rPr>
            </w:pPr>
          </w:p>
        </w:tc>
        <w:tc>
          <w:tcPr>
            <w:tcW w:w="709" w:type="dxa"/>
            <w:tcBorders>
              <w:top w:val="nil"/>
              <w:left w:val="nil"/>
              <w:bottom w:val="nil"/>
              <w:right w:val="nil"/>
            </w:tcBorders>
          </w:tcPr>
          <w:p w:rsidR="002C141C" w:rsidRDefault="002C141C" w:rsidP="003D2EEA">
            <w:pPr>
              <w:rPr>
                <w:sz w:val="24"/>
                <w:szCs w:val="24"/>
              </w:rPr>
            </w:pPr>
          </w:p>
        </w:tc>
      </w:tr>
    </w:tbl>
    <w:p w:rsidR="00AA3242" w:rsidRDefault="00AA3242"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07DAE" w:rsidRDefault="00607DAE" w:rsidP="003D2EEA">
      <w:pPr>
        <w:rPr>
          <w:sz w:val="24"/>
          <w:szCs w:val="24"/>
        </w:rPr>
      </w:pPr>
    </w:p>
    <w:p w:rsidR="0061479A" w:rsidRDefault="0061479A" w:rsidP="003D2EEA">
      <w:pPr>
        <w:rPr>
          <w:sz w:val="24"/>
          <w:szCs w:val="24"/>
        </w:rPr>
      </w:pPr>
    </w:p>
    <w:p w:rsidR="0061479A" w:rsidRDefault="0061479A" w:rsidP="003D2EEA">
      <w:pPr>
        <w:rPr>
          <w:sz w:val="24"/>
          <w:szCs w:val="24"/>
        </w:rPr>
      </w:pPr>
    </w:p>
    <w:p w:rsidR="00F36B9E" w:rsidRPr="00F36B9E" w:rsidRDefault="00F36B9E" w:rsidP="00F36B9E">
      <w:pPr>
        <w:pStyle w:val="Undertittel"/>
        <w:rPr>
          <w:sz w:val="28"/>
          <w:szCs w:val="28"/>
        </w:rPr>
      </w:pPr>
      <w:r w:rsidRPr="00F36B9E">
        <w:rPr>
          <w:sz w:val="28"/>
          <w:szCs w:val="28"/>
        </w:rPr>
        <w:lastRenderedPageBreak/>
        <w:t>Lovverk:</w:t>
      </w:r>
    </w:p>
    <w:p w:rsidR="00946787" w:rsidRDefault="00946787" w:rsidP="003D2EEA">
      <w:pPr>
        <w:rPr>
          <w:sz w:val="24"/>
          <w:szCs w:val="24"/>
        </w:rPr>
      </w:pPr>
      <w:r>
        <w:rPr>
          <w:sz w:val="24"/>
          <w:szCs w:val="24"/>
        </w:rPr>
        <w:t>Riksarkivarens forskrift, §3-2, §3-4, og §3-6.</w:t>
      </w:r>
    </w:p>
    <w:p w:rsidR="00F36B9E" w:rsidRPr="00AA3242" w:rsidRDefault="00F36B9E" w:rsidP="003D2EEA">
      <w:pPr>
        <w:rPr>
          <w:sz w:val="24"/>
          <w:szCs w:val="24"/>
        </w:rPr>
      </w:pPr>
      <w:r>
        <w:rPr>
          <w:sz w:val="24"/>
          <w:szCs w:val="24"/>
        </w:rPr>
        <w:t>Klientregister/ arkiv i PP-tjenesten er opprettet med hjemmel i Lov om behandling av personopplysninger, 01.01.2001. PP-kontoret skal som et offentlig organ følge vanlige offentlige arkivrutiner slik de er beskrevet i Arkivloven, Forvaltningsloven og Offentlighetsloven.</w:t>
      </w:r>
    </w:p>
    <w:p w:rsidR="00F873A7" w:rsidRPr="00F873A7" w:rsidRDefault="00F873A7" w:rsidP="00F36B9E">
      <w:pPr>
        <w:pStyle w:val="Undertittel"/>
      </w:pPr>
    </w:p>
    <w:p w:rsidR="00813632" w:rsidRDefault="00813632" w:rsidP="00F36B9E">
      <w:pPr>
        <w:pStyle w:val="Undertittel"/>
        <w:rPr>
          <w:sz w:val="28"/>
          <w:szCs w:val="28"/>
        </w:rPr>
      </w:pPr>
      <w:r>
        <w:rPr>
          <w:sz w:val="28"/>
          <w:szCs w:val="28"/>
        </w:rPr>
        <w:t>§3-2 Ansvar, rutiner og rettigheter i arkivsystem</w:t>
      </w:r>
    </w:p>
    <w:p w:rsidR="00813632" w:rsidRPr="00813632" w:rsidRDefault="00813632" w:rsidP="00813632">
      <w:pPr>
        <w:pStyle w:val="Undertittel"/>
        <w:numPr>
          <w:ilvl w:val="0"/>
          <w:numId w:val="3"/>
        </w:numPr>
        <w:rPr>
          <w:rStyle w:val="Svakutheving"/>
        </w:rPr>
      </w:pPr>
      <w:r>
        <w:rPr>
          <w:rStyle w:val="Svakutheving"/>
        </w:rPr>
        <w:t>Det skal utarbeides instruks for organet som beskriver ansvar, rutiner og rettigheter knyttet til opprettelse, mottak, utveksling, vedlikehold og bruk av arkivdokumenter i arkivsystem</w:t>
      </w:r>
    </w:p>
    <w:p w:rsidR="0043054A" w:rsidRPr="00EE731F" w:rsidRDefault="00D17366" w:rsidP="00EE731F">
      <w:pPr>
        <w:rPr>
          <w:sz w:val="24"/>
          <w:szCs w:val="24"/>
        </w:rPr>
      </w:pPr>
      <w:r>
        <w:rPr>
          <w:sz w:val="24"/>
          <w:szCs w:val="24"/>
        </w:rPr>
        <w:t>I PP-tjenesten</w:t>
      </w:r>
      <w:r w:rsidR="004376BF">
        <w:rPr>
          <w:sz w:val="24"/>
          <w:szCs w:val="24"/>
        </w:rPr>
        <w:t xml:space="preserve"> </w:t>
      </w:r>
      <w:r w:rsidR="00BC294B">
        <w:rPr>
          <w:sz w:val="24"/>
          <w:szCs w:val="24"/>
        </w:rPr>
        <w:t>brukes fagprogrammet HK-Oppvekst fra H</w:t>
      </w:r>
      <w:r w:rsidR="004376BF">
        <w:rPr>
          <w:sz w:val="24"/>
          <w:szCs w:val="24"/>
        </w:rPr>
        <w:t xml:space="preserve">uman </w:t>
      </w:r>
      <w:proofErr w:type="spellStart"/>
      <w:r w:rsidR="00BC294B">
        <w:rPr>
          <w:sz w:val="24"/>
          <w:szCs w:val="24"/>
        </w:rPr>
        <w:t>K</w:t>
      </w:r>
      <w:r w:rsidR="004376BF">
        <w:rPr>
          <w:sz w:val="24"/>
          <w:szCs w:val="24"/>
        </w:rPr>
        <w:t>onsult</w:t>
      </w:r>
      <w:proofErr w:type="spellEnd"/>
      <w:r w:rsidR="00BC294B">
        <w:rPr>
          <w:sz w:val="24"/>
          <w:szCs w:val="24"/>
        </w:rPr>
        <w:t>-Data</w:t>
      </w:r>
      <w:r w:rsidR="00EE731F">
        <w:rPr>
          <w:sz w:val="24"/>
          <w:szCs w:val="24"/>
        </w:rPr>
        <w:t>,</w:t>
      </w:r>
      <w:r w:rsidR="00813632">
        <w:rPr>
          <w:sz w:val="24"/>
          <w:szCs w:val="24"/>
        </w:rPr>
        <w:t xml:space="preserve"> versjon 9.0.5.124 (siste tilgjengelige versjon)</w:t>
      </w:r>
      <w:r w:rsidR="00BC294B">
        <w:rPr>
          <w:sz w:val="24"/>
          <w:szCs w:val="24"/>
        </w:rPr>
        <w:t>.</w:t>
      </w:r>
      <w:r w:rsidR="004376BF">
        <w:rPr>
          <w:sz w:val="24"/>
          <w:szCs w:val="24"/>
        </w:rPr>
        <w:t xml:space="preserve"> Programmet har vært i bruk i tjenesten siden 1993. </w:t>
      </w:r>
      <w:r w:rsidR="00BC294B">
        <w:rPr>
          <w:sz w:val="24"/>
          <w:szCs w:val="24"/>
        </w:rPr>
        <w:t xml:space="preserve"> Det er leder for PP-tjenesten som </w:t>
      </w:r>
      <w:r w:rsidR="004376BF">
        <w:rPr>
          <w:sz w:val="24"/>
          <w:szCs w:val="24"/>
        </w:rPr>
        <w:t>er tildelt systemrettighetene</w:t>
      </w:r>
      <w:r w:rsidR="00BC294B">
        <w:rPr>
          <w:sz w:val="24"/>
          <w:szCs w:val="24"/>
        </w:rPr>
        <w:t xml:space="preserve"> i fagprogrammet</w:t>
      </w:r>
      <w:r w:rsidR="004376BF">
        <w:rPr>
          <w:sz w:val="24"/>
          <w:szCs w:val="24"/>
        </w:rPr>
        <w:t>. Leder har også ansvar for at brukerrettighetene</w:t>
      </w:r>
      <w:r w:rsidR="001C03B1">
        <w:rPr>
          <w:sz w:val="24"/>
          <w:szCs w:val="24"/>
        </w:rPr>
        <w:t xml:space="preserve"> til saksbehandlerne</w:t>
      </w:r>
      <w:r w:rsidR="004376BF">
        <w:rPr>
          <w:sz w:val="24"/>
          <w:szCs w:val="24"/>
        </w:rPr>
        <w:t xml:space="preserve"> i programmet</w:t>
      </w:r>
      <w:r w:rsidR="001C03B1">
        <w:rPr>
          <w:sz w:val="24"/>
          <w:szCs w:val="24"/>
        </w:rPr>
        <w:t>,</w:t>
      </w:r>
      <w:r w:rsidR="004376BF">
        <w:rPr>
          <w:sz w:val="24"/>
          <w:szCs w:val="24"/>
        </w:rPr>
        <w:t xml:space="preserve"> er riktige og til enhver tid oppdaterte.</w:t>
      </w:r>
    </w:p>
    <w:p w:rsidR="0043054A" w:rsidRDefault="0043054A" w:rsidP="0043054A">
      <w:pPr>
        <w:rPr>
          <w:sz w:val="24"/>
          <w:szCs w:val="24"/>
        </w:rPr>
      </w:pPr>
      <w:r>
        <w:rPr>
          <w:sz w:val="24"/>
          <w:szCs w:val="24"/>
        </w:rPr>
        <w:t xml:space="preserve">All post som er merket med PP-tjenesten og/ eller med navn på ansatte i tjenesten kommer til PP-tjenesten uåpnet. Posten blir ikke åpnet av kommunens sentrale postmottak. Posten blir da fordelt til hver enkelt ansatt i tjenesten hvis navn på konvolutten, og der det ikke framgår hvem posten er til, blir den lagt til leder for tjenesten.  Posten åpnes og sorteres av PP-tjenesten selv. Post som inngår i en saksbehandling og som omhandler klienter skal registreres i fagprogram og arkiveres. Annen post som </w:t>
      </w:r>
      <w:proofErr w:type="spellStart"/>
      <w:r>
        <w:rPr>
          <w:sz w:val="24"/>
          <w:szCs w:val="24"/>
        </w:rPr>
        <w:t>f.eks</w:t>
      </w:r>
      <w:proofErr w:type="spellEnd"/>
      <w:r>
        <w:rPr>
          <w:sz w:val="24"/>
          <w:szCs w:val="24"/>
        </w:rPr>
        <w:t xml:space="preserve"> fagblad, reklame og rundskriv skal ikke arkiveres. </w:t>
      </w:r>
    </w:p>
    <w:p w:rsidR="0043054A" w:rsidRDefault="0043054A" w:rsidP="00BC294B">
      <w:pPr>
        <w:rPr>
          <w:sz w:val="24"/>
          <w:szCs w:val="24"/>
        </w:rPr>
      </w:pPr>
      <w:r>
        <w:rPr>
          <w:sz w:val="24"/>
          <w:szCs w:val="24"/>
        </w:rPr>
        <w:t xml:space="preserve">All inngående post stemples, skannes og journalføres i PP-tjenestens fagprogram. </w:t>
      </w:r>
      <w:r w:rsidR="00E447B7">
        <w:rPr>
          <w:sz w:val="24"/>
          <w:szCs w:val="24"/>
        </w:rPr>
        <w:t>Når dokumentet er skannet legges dokumentet tilbake til saksbehandleren. Dokumentet kan brukes som et arbeidsdokument hvis behov. Alle inngående ferdigstilt post skal etter endt bruk makuleres ved bruk av innelåst og låst makuleringscontainer</w:t>
      </w:r>
      <w:r w:rsidR="001C03B1">
        <w:rPr>
          <w:sz w:val="24"/>
          <w:szCs w:val="24"/>
        </w:rPr>
        <w:t>. Containeren er avlevert av særskilt makuleringsfimra, p.t. Norsk Gjenvinning. All post som er identifiserbart og unntatt offentlighet skal makuleres i nevnte container.</w:t>
      </w:r>
    </w:p>
    <w:p w:rsidR="001C03B1" w:rsidRDefault="001C03B1" w:rsidP="00BC294B">
      <w:pPr>
        <w:rPr>
          <w:sz w:val="24"/>
          <w:szCs w:val="24"/>
        </w:rPr>
      </w:pPr>
      <w:r>
        <w:rPr>
          <w:sz w:val="24"/>
          <w:szCs w:val="24"/>
        </w:rPr>
        <w:t>All utgående post som omhandler klientene, skal skrives og journalføres i fagprogrammet for tjenesten. Opplysninger som er unntatt offentlighet sendes aldri som ukryptert e-post.</w:t>
      </w:r>
    </w:p>
    <w:p w:rsidR="0043054A" w:rsidRDefault="0043054A" w:rsidP="00BC294B">
      <w:pPr>
        <w:rPr>
          <w:rStyle w:val="Svakutheving"/>
        </w:rPr>
      </w:pPr>
    </w:p>
    <w:p w:rsidR="00EE731F" w:rsidRDefault="00EE731F" w:rsidP="00EE731F">
      <w:pPr>
        <w:pStyle w:val="Undertittel"/>
        <w:rPr>
          <w:rStyle w:val="Svakutheving"/>
        </w:rPr>
      </w:pPr>
      <w:r>
        <w:rPr>
          <w:rStyle w:val="Svakutheving"/>
        </w:rPr>
        <w:t>Følgende ansvarsforhold og rutiner skal beskrives:</w:t>
      </w:r>
    </w:p>
    <w:p w:rsidR="00EE731F" w:rsidRPr="00EE731F" w:rsidRDefault="00A65E19" w:rsidP="00EE731F">
      <w:pPr>
        <w:pStyle w:val="Listeavsnitt"/>
        <w:numPr>
          <w:ilvl w:val="0"/>
          <w:numId w:val="4"/>
        </w:numPr>
        <w:rPr>
          <w:rStyle w:val="Svakutheving"/>
        </w:rPr>
      </w:pPr>
      <w:r>
        <w:rPr>
          <w:rStyle w:val="Svakutheving"/>
        </w:rPr>
        <w:t>A</w:t>
      </w:r>
      <w:r w:rsidR="00EE731F" w:rsidRPr="00EE731F">
        <w:rPr>
          <w:rStyle w:val="Svakutheving"/>
        </w:rPr>
        <w:t>nsvar for tildeling og ajourhold av brukerrettigheter</w:t>
      </w:r>
    </w:p>
    <w:p w:rsidR="00C0131F" w:rsidRPr="00C0131F" w:rsidRDefault="00EE731F" w:rsidP="00C0131F">
      <w:r w:rsidRPr="00A65E19">
        <w:rPr>
          <w:sz w:val="24"/>
          <w:szCs w:val="24"/>
        </w:rPr>
        <w:t>Det er leder for PP- tjenesten</w:t>
      </w:r>
      <w:r w:rsidR="00A65E19">
        <w:rPr>
          <w:sz w:val="24"/>
          <w:szCs w:val="24"/>
        </w:rPr>
        <w:t xml:space="preserve"> (systemrettigheter)</w:t>
      </w:r>
      <w:r w:rsidRPr="00A65E19">
        <w:rPr>
          <w:sz w:val="24"/>
          <w:szCs w:val="24"/>
        </w:rPr>
        <w:t xml:space="preserve"> som har ansvar for tildeling og ajourhold av brukerrettigheter. </w:t>
      </w:r>
      <w:r w:rsidR="00C0131F" w:rsidRPr="00A65E19">
        <w:rPr>
          <w:sz w:val="24"/>
          <w:szCs w:val="24"/>
        </w:rPr>
        <w:t>Dette skjer i fagprogrammet under fanen innstillinger. Under innstillinger går leder inn på filen «brukere» og redigerer eller/ og gir rettigheter til ansatte. Det er kun leder som har tilgang til denne funksjonen.</w:t>
      </w:r>
    </w:p>
    <w:p w:rsidR="007A1A65" w:rsidRPr="00C0131F" w:rsidRDefault="00C0131F" w:rsidP="00C0131F">
      <w:pPr>
        <w:pStyle w:val="Undertittel"/>
        <w:numPr>
          <w:ilvl w:val="0"/>
          <w:numId w:val="4"/>
        </w:numPr>
        <w:rPr>
          <w:rStyle w:val="Svakutheving"/>
        </w:rPr>
      </w:pPr>
      <w:r>
        <w:rPr>
          <w:rStyle w:val="Svakutheving"/>
        </w:rPr>
        <w:lastRenderedPageBreak/>
        <w:t>Hvilke spesifikke rettigheter for behandling av arkivdokument som tildeles brukere av systemet med tilhørende roller</w:t>
      </w:r>
    </w:p>
    <w:p w:rsidR="006D4F6F" w:rsidRDefault="006D4F6F" w:rsidP="006D4F6F">
      <w:pPr>
        <w:rPr>
          <w:sz w:val="24"/>
          <w:szCs w:val="24"/>
        </w:rPr>
      </w:pPr>
      <w:r>
        <w:rPr>
          <w:sz w:val="24"/>
          <w:szCs w:val="24"/>
        </w:rPr>
        <w:t>Den elektroniske innsamlingen av personopplysninger i PP-tjenesten utgjør et personregister og skal følge reglene i personopplysningsloven. Personopplysningene er tilgjengelige for ansatte i PP-tjenesten i den grad det er nødvendig i saksbehandlingen.</w:t>
      </w:r>
      <w:r w:rsidR="00724FA9">
        <w:rPr>
          <w:sz w:val="24"/>
          <w:szCs w:val="24"/>
        </w:rPr>
        <w:t xml:space="preserve">  </w:t>
      </w:r>
    </w:p>
    <w:p w:rsidR="00D17366" w:rsidRDefault="00D17366" w:rsidP="00BC294B">
      <w:pPr>
        <w:rPr>
          <w:sz w:val="24"/>
          <w:szCs w:val="24"/>
        </w:rPr>
      </w:pPr>
      <w:r>
        <w:rPr>
          <w:sz w:val="24"/>
          <w:szCs w:val="24"/>
        </w:rPr>
        <w:t>An</w:t>
      </w:r>
      <w:r w:rsidR="007A1A65">
        <w:rPr>
          <w:sz w:val="24"/>
          <w:szCs w:val="24"/>
        </w:rPr>
        <w:t>satte i PP-tjenesten har lese og skrivetilgang på klienter de er saksbehandlere for. I tillegg har alle lesetilgang til alle klienter som er registrert i fagprogrammet. Systemansvarlig (leder) har lese, skrive og slettetilgang på alle klienter som er registrert i fagpro</w:t>
      </w:r>
      <w:r w:rsidR="001C03B1">
        <w:rPr>
          <w:sz w:val="24"/>
          <w:szCs w:val="24"/>
        </w:rPr>
        <w:t>grammet. En merkantilt ansatt</w:t>
      </w:r>
      <w:r w:rsidR="007A1A65">
        <w:rPr>
          <w:sz w:val="24"/>
          <w:szCs w:val="24"/>
        </w:rPr>
        <w:t xml:space="preserve"> ha</w:t>
      </w:r>
      <w:r w:rsidR="001C03B1">
        <w:rPr>
          <w:sz w:val="24"/>
          <w:szCs w:val="24"/>
        </w:rPr>
        <w:t>r</w:t>
      </w:r>
      <w:r w:rsidR="007A1A65">
        <w:rPr>
          <w:sz w:val="24"/>
          <w:szCs w:val="24"/>
        </w:rPr>
        <w:t xml:space="preserve"> tilgang til </w:t>
      </w:r>
      <w:r w:rsidR="00724FA9">
        <w:rPr>
          <w:sz w:val="24"/>
          <w:szCs w:val="24"/>
        </w:rPr>
        <w:t xml:space="preserve">klientlisten for </w:t>
      </w:r>
      <w:r w:rsidR="007A1A65">
        <w:rPr>
          <w:sz w:val="24"/>
          <w:szCs w:val="24"/>
        </w:rPr>
        <w:t xml:space="preserve">å </w:t>
      </w:r>
      <w:r w:rsidR="00724FA9">
        <w:rPr>
          <w:sz w:val="24"/>
          <w:szCs w:val="24"/>
        </w:rPr>
        <w:t xml:space="preserve">kunne </w:t>
      </w:r>
      <w:r w:rsidR="007A1A65">
        <w:rPr>
          <w:sz w:val="24"/>
          <w:szCs w:val="24"/>
        </w:rPr>
        <w:t>skanne inn dokumenter og registrere dokumentet på tilhørende saksbehandler.</w:t>
      </w:r>
    </w:p>
    <w:p w:rsidR="00724FA9" w:rsidRDefault="00724FA9" w:rsidP="00BC294B">
      <w:pPr>
        <w:rPr>
          <w:sz w:val="24"/>
          <w:szCs w:val="24"/>
        </w:rPr>
      </w:pPr>
    </w:p>
    <w:p w:rsidR="007A1A65" w:rsidRPr="00724FA9" w:rsidRDefault="00724FA9" w:rsidP="00D651AC">
      <w:pPr>
        <w:pStyle w:val="Listeavsnitt"/>
        <w:numPr>
          <w:ilvl w:val="0"/>
          <w:numId w:val="4"/>
        </w:numPr>
        <w:rPr>
          <w:sz w:val="28"/>
          <w:szCs w:val="28"/>
        </w:rPr>
      </w:pPr>
      <w:r>
        <w:rPr>
          <w:rStyle w:val="Svakutheving"/>
        </w:rPr>
        <w:t>Hvilke typer dokumenter som skal autentiseres og signeres, samt regler og rutiner for signering av dokumenter, herunder bruken av digital signatur</w:t>
      </w:r>
    </w:p>
    <w:p w:rsidR="007A1A65" w:rsidRDefault="000033D3" w:rsidP="007A1A65">
      <w:pPr>
        <w:rPr>
          <w:sz w:val="24"/>
          <w:szCs w:val="24"/>
        </w:rPr>
      </w:pPr>
      <w:r>
        <w:rPr>
          <w:sz w:val="24"/>
          <w:szCs w:val="24"/>
        </w:rPr>
        <w:t>Alle utgående brev fra tjenesten signeres. Dette gjelder svarbrev på henvisning motta</w:t>
      </w:r>
      <w:r w:rsidR="002740EE">
        <w:rPr>
          <w:sz w:val="24"/>
          <w:szCs w:val="24"/>
        </w:rPr>
        <w:t>tt, møteinnkallinger, rapporter og</w:t>
      </w:r>
      <w:r>
        <w:rPr>
          <w:sz w:val="24"/>
          <w:szCs w:val="24"/>
        </w:rPr>
        <w:t xml:space="preserve"> sakkyndig vurdering. Det er den ansvarlige saksbehandler som signerer</w:t>
      </w:r>
      <w:r w:rsidR="002740EE">
        <w:rPr>
          <w:sz w:val="24"/>
          <w:szCs w:val="24"/>
        </w:rPr>
        <w:t xml:space="preserve"> brevene</w:t>
      </w:r>
      <w:r>
        <w:rPr>
          <w:sz w:val="24"/>
          <w:szCs w:val="24"/>
        </w:rPr>
        <w:t>, i tillegg signerer leder på alle sakkyndig vurderinger.</w:t>
      </w:r>
    </w:p>
    <w:p w:rsidR="000033D3" w:rsidRDefault="00724FA9" w:rsidP="007A1A65">
      <w:pPr>
        <w:rPr>
          <w:sz w:val="24"/>
          <w:szCs w:val="24"/>
        </w:rPr>
      </w:pPr>
      <w:r>
        <w:rPr>
          <w:sz w:val="24"/>
          <w:szCs w:val="24"/>
        </w:rPr>
        <w:t>PP-tjenesten har gått til anskaffelse av en tilleggsmodul i fagprogrammet som heter</w:t>
      </w:r>
      <w:r w:rsidR="00A54937">
        <w:rPr>
          <w:sz w:val="24"/>
          <w:szCs w:val="24"/>
        </w:rPr>
        <w:t xml:space="preserve"> KS</w:t>
      </w:r>
      <w:r w:rsidR="002740EE">
        <w:rPr>
          <w:sz w:val="24"/>
          <w:szCs w:val="24"/>
        </w:rPr>
        <w:t>-fiks Svar ut</w:t>
      </w:r>
      <w:r>
        <w:rPr>
          <w:sz w:val="24"/>
          <w:szCs w:val="24"/>
        </w:rPr>
        <w:t xml:space="preserve">. Når denne modulene blir iverksatt vil </w:t>
      </w:r>
      <w:r w:rsidR="002740EE">
        <w:rPr>
          <w:sz w:val="24"/>
          <w:szCs w:val="24"/>
        </w:rPr>
        <w:t>brevene få en digital signatur.</w:t>
      </w:r>
    </w:p>
    <w:p w:rsidR="00724FA9" w:rsidRDefault="00724FA9" w:rsidP="007A1A65">
      <w:pPr>
        <w:rPr>
          <w:sz w:val="24"/>
          <w:szCs w:val="24"/>
        </w:rPr>
      </w:pPr>
    </w:p>
    <w:p w:rsidR="00724FA9" w:rsidRPr="00724FA9" w:rsidRDefault="00724FA9" w:rsidP="00724FA9">
      <w:pPr>
        <w:pStyle w:val="Listeavsnitt"/>
        <w:numPr>
          <w:ilvl w:val="0"/>
          <w:numId w:val="4"/>
        </w:numPr>
        <w:rPr>
          <w:rStyle w:val="Svakutheving"/>
        </w:rPr>
      </w:pPr>
      <w:r>
        <w:rPr>
          <w:rStyle w:val="Svakutheving"/>
        </w:rPr>
        <w:t>Ansvar og rutiner for kvalitetssikring av registrering og arkivering</w:t>
      </w:r>
    </w:p>
    <w:p w:rsidR="007A1A65" w:rsidRDefault="007A1A65" w:rsidP="007A1A65">
      <w:pPr>
        <w:rPr>
          <w:sz w:val="24"/>
          <w:szCs w:val="24"/>
        </w:rPr>
      </w:pPr>
      <w:r>
        <w:rPr>
          <w:sz w:val="24"/>
          <w:szCs w:val="24"/>
        </w:rPr>
        <w:t>Leder i PP-tjenesten har et overordnet ansvar for å sørge for at registrering</w:t>
      </w:r>
      <w:r w:rsidR="00306113">
        <w:rPr>
          <w:sz w:val="24"/>
          <w:szCs w:val="24"/>
        </w:rPr>
        <w:t xml:space="preserve"> og arkivering</w:t>
      </w:r>
      <w:r>
        <w:rPr>
          <w:sz w:val="24"/>
          <w:szCs w:val="24"/>
        </w:rPr>
        <w:t xml:space="preserve"> av </w:t>
      </w:r>
      <w:r w:rsidR="00306113">
        <w:rPr>
          <w:sz w:val="24"/>
          <w:szCs w:val="24"/>
        </w:rPr>
        <w:t xml:space="preserve">klienter skjer etter fastsatte rutiner. </w:t>
      </w:r>
    </w:p>
    <w:p w:rsidR="00306113" w:rsidRDefault="00306113" w:rsidP="007A1A65">
      <w:pPr>
        <w:rPr>
          <w:sz w:val="24"/>
          <w:szCs w:val="24"/>
        </w:rPr>
      </w:pPr>
      <w:r>
        <w:rPr>
          <w:sz w:val="24"/>
          <w:szCs w:val="24"/>
        </w:rPr>
        <w:t xml:space="preserve">Alle nye henvisninger til PP-tjenesten går til leder. </w:t>
      </w:r>
      <w:r w:rsidR="002069B8">
        <w:rPr>
          <w:sz w:val="24"/>
          <w:szCs w:val="24"/>
        </w:rPr>
        <w:t>Leder har ansvar for at henvisningene fordeles til</w:t>
      </w:r>
      <w:r>
        <w:rPr>
          <w:sz w:val="24"/>
          <w:szCs w:val="24"/>
        </w:rPr>
        <w:t xml:space="preserve"> den enkelte saksbehandler i saksmøte som PP-tjenesten har hver uke. Når henvisningene er fordelt er det hver enkelt saksbehandler sitt ansvar å registrere henvisningen elektronisk, samt legge inn alle nødvendige opplysninger som står i henvisningen. </w:t>
      </w:r>
      <w:r w:rsidR="00A54937">
        <w:rPr>
          <w:sz w:val="24"/>
          <w:szCs w:val="24"/>
        </w:rPr>
        <w:t>Hver klient</w:t>
      </w:r>
      <w:r w:rsidR="0057786B">
        <w:rPr>
          <w:sz w:val="24"/>
          <w:szCs w:val="24"/>
        </w:rPr>
        <w:t xml:space="preserve"> får et saksnummer som automatisk genereres via HK-Oppvekst. Saksnummeret kan ikke endres. </w:t>
      </w:r>
      <w:r>
        <w:rPr>
          <w:sz w:val="24"/>
          <w:szCs w:val="24"/>
        </w:rPr>
        <w:t>Hver saksbehandler har et selvste</w:t>
      </w:r>
      <w:r w:rsidR="00A27781">
        <w:rPr>
          <w:sz w:val="24"/>
          <w:szCs w:val="24"/>
        </w:rPr>
        <w:t>ndig ansvar for</w:t>
      </w:r>
      <w:r>
        <w:rPr>
          <w:sz w:val="24"/>
          <w:szCs w:val="24"/>
        </w:rPr>
        <w:t xml:space="preserve"> alle dokumenter som tilhører </w:t>
      </w:r>
      <w:r w:rsidR="00A27781">
        <w:rPr>
          <w:sz w:val="24"/>
          <w:szCs w:val="24"/>
        </w:rPr>
        <w:t>klienten. Saksbehandler har</w:t>
      </w:r>
      <w:r>
        <w:rPr>
          <w:sz w:val="24"/>
          <w:szCs w:val="24"/>
        </w:rPr>
        <w:t xml:space="preserve"> et selvstendig ansvar for å</w:t>
      </w:r>
      <w:r w:rsidR="0035484D">
        <w:rPr>
          <w:sz w:val="24"/>
          <w:szCs w:val="24"/>
        </w:rPr>
        <w:t xml:space="preserve"> levere alle dokumenter til sk</w:t>
      </w:r>
      <w:r w:rsidR="00A27781">
        <w:rPr>
          <w:sz w:val="24"/>
          <w:szCs w:val="24"/>
        </w:rPr>
        <w:t>anning og kvalitetssikre at alle innscannede dokumenter ligger på riktig klient. A</w:t>
      </w:r>
      <w:r>
        <w:rPr>
          <w:sz w:val="24"/>
          <w:szCs w:val="24"/>
        </w:rPr>
        <w:t xml:space="preserve">ll dokumentasjon om en klient skal samles på ett sted, i </w:t>
      </w:r>
      <w:r w:rsidR="00A27781">
        <w:rPr>
          <w:sz w:val="24"/>
          <w:szCs w:val="24"/>
        </w:rPr>
        <w:t xml:space="preserve">elektronisk </w:t>
      </w:r>
      <w:r>
        <w:rPr>
          <w:sz w:val="24"/>
          <w:szCs w:val="24"/>
        </w:rPr>
        <w:t xml:space="preserve">klientmappen. I </w:t>
      </w:r>
      <w:r w:rsidR="00A27781">
        <w:rPr>
          <w:sz w:val="24"/>
          <w:szCs w:val="24"/>
        </w:rPr>
        <w:t xml:space="preserve">den elektroniske </w:t>
      </w:r>
      <w:r>
        <w:rPr>
          <w:sz w:val="24"/>
          <w:szCs w:val="24"/>
        </w:rPr>
        <w:t>klientmappen skal all inn- og utgående korrespondanse,</w:t>
      </w:r>
      <w:r w:rsidR="00A27781">
        <w:rPr>
          <w:sz w:val="24"/>
          <w:szCs w:val="24"/>
        </w:rPr>
        <w:t xml:space="preserve"> rapporter, </w:t>
      </w:r>
      <w:r>
        <w:rPr>
          <w:sz w:val="24"/>
          <w:szCs w:val="24"/>
        </w:rPr>
        <w:t>journal og annet skriftlig materiale som gjelder klien</w:t>
      </w:r>
      <w:r w:rsidR="00A27781">
        <w:rPr>
          <w:sz w:val="24"/>
          <w:szCs w:val="24"/>
        </w:rPr>
        <w:t>ten, ligge</w:t>
      </w:r>
      <w:r>
        <w:rPr>
          <w:sz w:val="24"/>
          <w:szCs w:val="24"/>
        </w:rPr>
        <w:t>.</w:t>
      </w:r>
    </w:p>
    <w:p w:rsidR="00A65E19" w:rsidRDefault="00A65E19" w:rsidP="007A1A65">
      <w:pPr>
        <w:rPr>
          <w:sz w:val="24"/>
          <w:szCs w:val="24"/>
        </w:rPr>
      </w:pPr>
    </w:p>
    <w:p w:rsidR="00E10C2D" w:rsidRDefault="00E10C2D" w:rsidP="007A1A65">
      <w:pPr>
        <w:rPr>
          <w:sz w:val="24"/>
          <w:szCs w:val="24"/>
        </w:rPr>
      </w:pPr>
    </w:p>
    <w:p w:rsidR="00BE4772" w:rsidRDefault="00BE4772" w:rsidP="007A1A65">
      <w:pPr>
        <w:rPr>
          <w:sz w:val="24"/>
          <w:szCs w:val="24"/>
        </w:rPr>
      </w:pPr>
    </w:p>
    <w:p w:rsidR="00BE4772" w:rsidRPr="00BE4772" w:rsidRDefault="00BE4772" w:rsidP="00BE4772">
      <w:pPr>
        <w:pStyle w:val="Listeavsnitt"/>
        <w:numPr>
          <w:ilvl w:val="0"/>
          <w:numId w:val="4"/>
        </w:numPr>
        <w:rPr>
          <w:rStyle w:val="Svakutheving"/>
        </w:rPr>
      </w:pPr>
      <w:r>
        <w:rPr>
          <w:rStyle w:val="Svakutheving"/>
        </w:rPr>
        <w:lastRenderedPageBreak/>
        <w:t>Ansvarsforhold og prosedyrer for registrering, journalføring og arkivering av dokumenter som sendes om mottas</w:t>
      </w:r>
    </w:p>
    <w:p w:rsidR="0057786B" w:rsidRDefault="00BE4772" w:rsidP="007A1A65">
      <w:pPr>
        <w:rPr>
          <w:sz w:val="24"/>
          <w:szCs w:val="24"/>
        </w:rPr>
      </w:pPr>
      <w:r>
        <w:rPr>
          <w:sz w:val="24"/>
          <w:szCs w:val="24"/>
        </w:rPr>
        <w:t>Post til PP-tjenesten kommer til Oppdal kommune, avd. Post, arkiv, sekretariat</w:t>
      </w:r>
      <w:r w:rsidR="00164ACA">
        <w:rPr>
          <w:sz w:val="24"/>
          <w:szCs w:val="24"/>
        </w:rPr>
        <w:t>. Posten blir hentet av merkantilt</w:t>
      </w:r>
      <w:r w:rsidR="00E10C2D">
        <w:rPr>
          <w:sz w:val="24"/>
          <w:szCs w:val="24"/>
        </w:rPr>
        <w:t xml:space="preserve"> personell</w:t>
      </w:r>
      <w:r w:rsidR="00164ACA">
        <w:rPr>
          <w:sz w:val="24"/>
          <w:szCs w:val="24"/>
        </w:rPr>
        <w:t xml:space="preserve"> og fordelt i låste internpostkasser på avdelingen. </w:t>
      </w:r>
      <w:r w:rsidR="00E10C2D">
        <w:rPr>
          <w:sz w:val="24"/>
          <w:szCs w:val="24"/>
        </w:rPr>
        <w:t xml:space="preserve">Post til PP-tjenesten blir lagt til </w:t>
      </w:r>
      <w:r w:rsidR="002069B8">
        <w:rPr>
          <w:sz w:val="24"/>
          <w:szCs w:val="24"/>
        </w:rPr>
        <w:t xml:space="preserve">leder, om ikke annet </w:t>
      </w:r>
      <w:r w:rsidR="00E10C2D">
        <w:rPr>
          <w:sz w:val="24"/>
          <w:szCs w:val="24"/>
        </w:rPr>
        <w:t xml:space="preserve">navn </w:t>
      </w:r>
      <w:r w:rsidR="002069B8">
        <w:rPr>
          <w:sz w:val="24"/>
          <w:szCs w:val="24"/>
        </w:rPr>
        <w:t>er opp</w:t>
      </w:r>
      <w:r w:rsidR="0057786B">
        <w:rPr>
          <w:sz w:val="24"/>
          <w:szCs w:val="24"/>
        </w:rPr>
        <w:t>gitt. Det er da leder i tjenesten som</w:t>
      </w:r>
      <w:r w:rsidR="002069B8">
        <w:rPr>
          <w:sz w:val="24"/>
          <w:szCs w:val="24"/>
        </w:rPr>
        <w:t xml:space="preserve"> datostempler og </w:t>
      </w:r>
      <w:r w:rsidR="0057786B">
        <w:rPr>
          <w:sz w:val="24"/>
          <w:szCs w:val="24"/>
        </w:rPr>
        <w:t xml:space="preserve">fordeler posten til riktig saksbehandler. </w:t>
      </w:r>
      <w:r w:rsidR="00A54937">
        <w:rPr>
          <w:sz w:val="24"/>
          <w:szCs w:val="24"/>
        </w:rPr>
        <w:t xml:space="preserve"> Post som kommer direkte til saksbehandlerne har hver enkelt saksbehandler ansvar for. Posten datostemples og</w:t>
      </w:r>
      <w:r>
        <w:rPr>
          <w:sz w:val="24"/>
          <w:szCs w:val="24"/>
        </w:rPr>
        <w:t xml:space="preserve"> legges</w:t>
      </w:r>
      <w:r w:rsidR="0035484D">
        <w:rPr>
          <w:sz w:val="24"/>
          <w:szCs w:val="24"/>
        </w:rPr>
        <w:t xml:space="preserve"> i egen mappe til sk</w:t>
      </w:r>
      <w:r w:rsidR="00A27781">
        <w:rPr>
          <w:sz w:val="24"/>
          <w:szCs w:val="24"/>
        </w:rPr>
        <w:t xml:space="preserve">anning. Det er merkantil ansatt som skanner og registrerer innkommen post. Når dokumentene er ferdig scannet og registrert på riktig klient, legges dokumentet, som er stemplet «scannet»,  tilbake til mappen til saksbehandler og saksbehandler har ansvaret for dokumentet heretter. Når saksbehandler har kvalitetssikret at dokumentet er </w:t>
      </w:r>
      <w:r w:rsidR="00A65E19">
        <w:rPr>
          <w:sz w:val="24"/>
          <w:szCs w:val="24"/>
        </w:rPr>
        <w:t xml:space="preserve">lesbart og </w:t>
      </w:r>
      <w:r w:rsidR="00A27781">
        <w:rPr>
          <w:sz w:val="24"/>
          <w:szCs w:val="24"/>
        </w:rPr>
        <w:t>kommet inn på riktig klient</w:t>
      </w:r>
      <w:r w:rsidR="00A65E19">
        <w:rPr>
          <w:sz w:val="24"/>
          <w:szCs w:val="24"/>
        </w:rPr>
        <w:t>,</w:t>
      </w:r>
      <w:r w:rsidR="00A27781">
        <w:rPr>
          <w:sz w:val="24"/>
          <w:szCs w:val="24"/>
        </w:rPr>
        <w:t xml:space="preserve"> skal dokumentet makuleres. </w:t>
      </w:r>
    </w:p>
    <w:p w:rsidR="00E10C2D" w:rsidRDefault="00E10C2D" w:rsidP="00E10C2D">
      <w:pPr>
        <w:pStyle w:val="Listeavsnitt"/>
        <w:numPr>
          <w:ilvl w:val="0"/>
          <w:numId w:val="4"/>
        </w:numPr>
        <w:rPr>
          <w:rStyle w:val="Svakutheving"/>
        </w:rPr>
      </w:pPr>
      <w:r>
        <w:rPr>
          <w:rStyle w:val="Svakutheving"/>
        </w:rPr>
        <w:t>Rutiner som definerer ansvar for:</w:t>
      </w:r>
    </w:p>
    <w:p w:rsidR="00E10C2D" w:rsidRDefault="00E10C2D" w:rsidP="007A1A65">
      <w:pPr>
        <w:rPr>
          <w:rStyle w:val="Svakutheving"/>
        </w:rPr>
      </w:pPr>
      <w:r>
        <w:rPr>
          <w:rStyle w:val="Svakutheving"/>
        </w:rPr>
        <w:t xml:space="preserve">-fordeling av dokumenter </w:t>
      </w:r>
    </w:p>
    <w:p w:rsidR="006D1DE1" w:rsidRDefault="003B64C4" w:rsidP="003B64C4">
      <w:r>
        <w:t>Post til PP- tjenesten blir lagt i posthyllen til leder av tjenesten. Post til PP-tjenesten med navn på saksbehandlere i tjenesten, blir lagt direkte i vedkommende sin posthylle</w:t>
      </w:r>
      <w:r w:rsidR="006D1DE1">
        <w:t>.</w:t>
      </w:r>
    </w:p>
    <w:p w:rsidR="006D1DE1" w:rsidRDefault="006D1DE1" w:rsidP="003B64C4"/>
    <w:p w:rsidR="00E10C2D" w:rsidRPr="00E10C2D" w:rsidRDefault="00E10C2D" w:rsidP="007A1A65">
      <w:pPr>
        <w:rPr>
          <w:rStyle w:val="Svakutheving"/>
        </w:rPr>
      </w:pPr>
      <w:r>
        <w:rPr>
          <w:rStyle w:val="Svakutheving"/>
        </w:rPr>
        <w:t>-retting av registrerte journal- og arkivopplysninger</w:t>
      </w:r>
    </w:p>
    <w:p w:rsidR="0057786B" w:rsidRDefault="0057786B" w:rsidP="007A1A65">
      <w:pPr>
        <w:rPr>
          <w:sz w:val="24"/>
          <w:szCs w:val="24"/>
        </w:rPr>
      </w:pPr>
      <w:r>
        <w:rPr>
          <w:sz w:val="24"/>
          <w:szCs w:val="24"/>
        </w:rPr>
        <w:t>Det er kun systemansvarlig (leder) som har mulighet til å rette opp eventuelle feil i registrert</w:t>
      </w:r>
      <w:r w:rsidR="006D1DE1">
        <w:rPr>
          <w:sz w:val="24"/>
          <w:szCs w:val="24"/>
        </w:rPr>
        <w:t>e journal- og arkivopplysninger etter at dokumentet er ferdigstilt. Før dokumentene er ferdigstilt er den enkelte saksbehandler ansvarlig for retting av oppdagede feil.</w:t>
      </w:r>
    </w:p>
    <w:p w:rsidR="006D1DE1" w:rsidRDefault="006D1DE1" w:rsidP="007A1A65">
      <w:pPr>
        <w:rPr>
          <w:sz w:val="24"/>
          <w:szCs w:val="24"/>
        </w:rPr>
      </w:pPr>
    </w:p>
    <w:p w:rsidR="00E10C2D" w:rsidRPr="00E10C2D" w:rsidRDefault="00E10C2D" w:rsidP="007A1A65">
      <w:pPr>
        <w:rPr>
          <w:rStyle w:val="Svakutheving"/>
        </w:rPr>
      </w:pPr>
      <w:r>
        <w:rPr>
          <w:rStyle w:val="Svakutheving"/>
        </w:rPr>
        <w:t>-avskriving og ferdigstillelse av dokumenter</w:t>
      </w:r>
    </w:p>
    <w:p w:rsidR="0057786B" w:rsidRDefault="0057786B" w:rsidP="007A1A65">
      <w:pPr>
        <w:rPr>
          <w:sz w:val="24"/>
          <w:szCs w:val="24"/>
        </w:rPr>
      </w:pPr>
      <w:r>
        <w:rPr>
          <w:sz w:val="24"/>
          <w:szCs w:val="24"/>
        </w:rPr>
        <w:t>Hver enke</w:t>
      </w:r>
      <w:r w:rsidR="00F16AF5">
        <w:rPr>
          <w:sz w:val="24"/>
          <w:szCs w:val="24"/>
        </w:rPr>
        <w:t>lt saksbehandler i tjenesten skal</w:t>
      </w:r>
      <w:r>
        <w:rPr>
          <w:sz w:val="24"/>
          <w:szCs w:val="24"/>
        </w:rPr>
        <w:t xml:space="preserve"> ferdigstille og avskrive dokumenter til de klienten</w:t>
      </w:r>
      <w:r w:rsidR="00F16AF5">
        <w:rPr>
          <w:sz w:val="24"/>
          <w:szCs w:val="24"/>
        </w:rPr>
        <w:t>e</w:t>
      </w:r>
      <w:r>
        <w:rPr>
          <w:sz w:val="24"/>
          <w:szCs w:val="24"/>
        </w:rPr>
        <w:t xml:space="preserve"> de er saksbehandlere og ansvarlig</w:t>
      </w:r>
      <w:r w:rsidR="00A841CD">
        <w:rPr>
          <w:sz w:val="24"/>
          <w:szCs w:val="24"/>
        </w:rPr>
        <w:t>e</w:t>
      </w:r>
      <w:r>
        <w:rPr>
          <w:sz w:val="24"/>
          <w:szCs w:val="24"/>
        </w:rPr>
        <w:t xml:space="preserve"> for.</w:t>
      </w:r>
    </w:p>
    <w:p w:rsidR="006D1DE1" w:rsidRDefault="006D1DE1" w:rsidP="007A1A65">
      <w:pPr>
        <w:rPr>
          <w:sz w:val="24"/>
          <w:szCs w:val="24"/>
        </w:rPr>
      </w:pPr>
    </w:p>
    <w:p w:rsidR="006D1DE1" w:rsidRPr="006D1DE1" w:rsidRDefault="006D1DE1" w:rsidP="007A1A65">
      <w:pPr>
        <w:rPr>
          <w:rStyle w:val="Svakutheving"/>
        </w:rPr>
      </w:pPr>
      <w:r>
        <w:rPr>
          <w:rStyle w:val="Svakutheving"/>
        </w:rPr>
        <w:t>-vurdering av spørsmål vedrørende offentlighet</w:t>
      </w:r>
    </w:p>
    <w:p w:rsidR="006D1DE1" w:rsidRDefault="006D1DE1" w:rsidP="007A1A65">
      <w:pPr>
        <w:rPr>
          <w:sz w:val="24"/>
          <w:szCs w:val="24"/>
        </w:rPr>
      </w:pPr>
      <w:r>
        <w:rPr>
          <w:sz w:val="24"/>
          <w:szCs w:val="24"/>
        </w:rPr>
        <w:t>Alle dokumenter</w:t>
      </w:r>
      <w:r w:rsidR="004D765B">
        <w:rPr>
          <w:sz w:val="24"/>
          <w:szCs w:val="24"/>
        </w:rPr>
        <w:t xml:space="preserve"> vedrørende den enkelte</w:t>
      </w:r>
      <w:r w:rsidR="000E75A4">
        <w:rPr>
          <w:sz w:val="24"/>
          <w:szCs w:val="24"/>
        </w:rPr>
        <w:t xml:space="preserve"> klient sin</w:t>
      </w:r>
      <w:r w:rsidR="004D765B">
        <w:rPr>
          <w:sz w:val="24"/>
          <w:szCs w:val="24"/>
        </w:rPr>
        <w:t xml:space="preserve"> journal er unntatt offentlighet</w:t>
      </w:r>
      <w:r w:rsidR="000E75A4">
        <w:rPr>
          <w:sz w:val="24"/>
          <w:szCs w:val="24"/>
        </w:rPr>
        <w:t>.</w:t>
      </w:r>
    </w:p>
    <w:p w:rsidR="000E75A4" w:rsidRDefault="000E75A4" w:rsidP="007A1A65">
      <w:pPr>
        <w:rPr>
          <w:sz w:val="24"/>
          <w:szCs w:val="24"/>
        </w:rPr>
      </w:pPr>
    </w:p>
    <w:p w:rsidR="006D1DE1" w:rsidRPr="006D1DE1" w:rsidRDefault="006D1DE1" w:rsidP="007A1A65">
      <w:pPr>
        <w:rPr>
          <w:rStyle w:val="Svakutheving"/>
        </w:rPr>
      </w:pPr>
      <w:r>
        <w:rPr>
          <w:rStyle w:val="Svakutheving"/>
        </w:rPr>
        <w:t>-registrering av unntak for offentlighet og hjemmel for dette</w:t>
      </w:r>
    </w:p>
    <w:p w:rsidR="00A841CD" w:rsidRDefault="00A841CD" w:rsidP="007A1A65">
      <w:pPr>
        <w:rPr>
          <w:sz w:val="24"/>
          <w:szCs w:val="24"/>
        </w:rPr>
      </w:pPr>
      <w:r>
        <w:rPr>
          <w:sz w:val="24"/>
          <w:szCs w:val="24"/>
        </w:rPr>
        <w:t>Alle henvisninger</w:t>
      </w:r>
      <w:r w:rsidR="00F16AF5">
        <w:rPr>
          <w:sz w:val="24"/>
          <w:szCs w:val="24"/>
        </w:rPr>
        <w:t xml:space="preserve"> og annen post/ </w:t>
      </w:r>
      <w:r w:rsidR="000E75A4">
        <w:rPr>
          <w:sz w:val="24"/>
          <w:szCs w:val="24"/>
        </w:rPr>
        <w:t>dokumenter</w:t>
      </w:r>
      <w:r>
        <w:rPr>
          <w:sz w:val="24"/>
          <w:szCs w:val="24"/>
        </w:rPr>
        <w:t xml:space="preserve"> som kommer til PP-tjenesten føres i PP-tjenestens eget postjournalsystem</w:t>
      </w:r>
      <w:r w:rsidR="000E75A4">
        <w:rPr>
          <w:sz w:val="24"/>
          <w:szCs w:val="24"/>
        </w:rPr>
        <w:t>,</w:t>
      </w:r>
      <w:r>
        <w:rPr>
          <w:sz w:val="24"/>
          <w:szCs w:val="24"/>
        </w:rPr>
        <w:t xml:space="preserve"> og ikke i kommunens sak-/arkivsystem, slik at alt er unntatt offentlighet.</w:t>
      </w:r>
      <w:r w:rsidR="000E75A4">
        <w:rPr>
          <w:sz w:val="24"/>
          <w:szCs w:val="24"/>
        </w:rPr>
        <w:t xml:space="preserve"> Fagprogrammet HK-oppvekst er et lukket system på «sikker sone» i kommunens datasystem som ingen andre i kommunen har tilgang til.</w:t>
      </w:r>
    </w:p>
    <w:p w:rsidR="00074B15" w:rsidRDefault="00074B15" w:rsidP="007A1A65">
      <w:pPr>
        <w:rPr>
          <w:sz w:val="24"/>
          <w:szCs w:val="24"/>
        </w:rPr>
      </w:pPr>
    </w:p>
    <w:p w:rsidR="00074B15" w:rsidRPr="00074B15" w:rsidRDefault="00074B15" w:rsidP="00074B15">
      <w:pPr>
        <w:pStyle w:val="Listeavsnitt"/>
        <w:numPr>
          <w:ilvl w:val="0"/>
          <w:numId w:val="4"/>
        </w:numPr>
        <w:rPr>
          <w:rStyle w:val="Svakutheving"/>
        </w:rPr>
      </w:pPr>
      <w:r>
        <w:rPr>
          <w:rStyle w:val="Svakutheving"/>
        </w:rPr>
        <w:lastRenderedPageBreak/>
        <w:t>Prosedyrer for registrering og arkivering til bruk dersom systemet er ute av drift</w:t>
      </w:r>
    </w:p>
    <w:p w:rsidR="00074B15" w:rsidRPr="00074B15" w:rsidRDefault="00074B15" w:rsidP="00074B15">
      <w:pPr>
        <w:ind w:left="360"/>
        <w:rPr>
          <w:sz w:val="24"/>
          <w:szCs w:val="24"/>
        </w:rPr>
      </w:pPr>
      <w:r w:rsidRPr="00074B15">
        <w:rPr>
          <w:sz w:val="24"/>
          <w:szCs w:val="24"/>
        </w:rPr>
        <w:t>PP-tjenesten har gått</w:t>
      </w:r>
      <w:r>
        <w:rPr>
          <w:sz w:val="24"/>
          <w:szCs w:val="24"/>
        </w:rPr>
        <w:t xml:space="preserve"> over til fullelektronisk arkiv så alt vi mottar i papirform blir skannet og arkivert.</w:t>
      </w:r>
      <w:r w:rsidRPr="00074B15">
        <w:rPr>
          <w:sz w:val="24"/>
          <w:szCs w:val="24"/>
        </w:rPr>
        <w:t xml:space="preserve"> Hvis PP-tjenestens elektroniske system i en periode er ute av drift </w:t>
      </w:r>
      <w:r w:rsidR="00A65E19">
        <w:rPr>
          <w:sz w:val="24"/>
          <w:szCs w:val="24"/>
        </w:rPr>
        <w:t xml:space="preserve">skal dokumentene </w:t>
      </w:r>
      <w:r w:rsidRPr="00074B15">
        <w:rPr>
          <w:sz w:val="24"/>
          <w:szCs w:val="24"/>
        </w:rPr>
        <w:t>føre</w:t>
      </w:r>
      <w:r w:rsidR="00A65E19">
        <w:rPr>
          <w:sz w:val="24"/>
          <w:szCs w:val="24"/>
        </w:rPr>
        <w:t>s</w:t>
      </w:r>
      <w:r w:rsidRPr="00074B15">
        <w:rPr>
          <w:sz w:val="24"/>
          <w:szCs w:val="24"/>
        </w:rPr>
        <w:t xml:space="preserve"> manuelt og journalføre i HK Oppvekst når systemet er i funksjon igjen. I denne perioden, systemet er nede, vil manuelt produsert dokumentasjon oppbevares i brannsikkert og låst arkivskap. Alle dokumenter datostemples og lagres kronologisk pr. dag. Det er den enkelte </w:t>
      </w:r>
      <w:r w:rsidR="00A65E19">
        <w:rPr>
          <w:sz w:val="24"/>
          <w:szCs w:val="24"/>
        </w:rPr>
        <w:t>saksbehandler</w:t>
      </w:r>
      <w:r w:rsidRPr="00074B15">
        <w:rPr>
          <w:sz w:val="24"/>
          <w:szCs w:val="24"/>
        </w:rPr>
        <w:t xml:space="preserve"> i PP-tjenesten eller merkantile som fører dette inn i programmet i etterkant. Leder i tjenesten har ansvar for å se til at dette skjer.</w:t>
      </w:r>
    </w:p>
    <w:p w:rsidR="00074B15" w:rsidRDefault="00074B15" w:rsidP="00205BB8">
      <w:pPr>
        <w:rPr>
          <w:sz w:val="24"/>
          <w:szCs w:val="24"/>
        </w:rPr>
      </w:pPr>
    </w:p>
    <w:p w:rsidR="00074B15" w:rsidRDefault="00074B15" w:rsidP="00074B15">
      <w:pPr>
        <w:pStyle w:val="Undertittel"/>
        <w:rPr>
          <w:sz w:val="28"/>
          <w:szCs w:val="28"/>
        </w:rPr>
      </w:pPr>
      <w:r>
        <w:rPr>
          <w:sz w:val="28"/>
          <w:szCs w:val="28"/>
        </w:rPr>
        <w:t xml:space="preserve">§3-4. </w:t>
      </w:r>
      <w:r w:rsidR="0048050C">
        <w:rPr>
          <w:sz w:val="28"/>
          <w:szCs w:val="28"/>
        </w:rPr>
        <w:t>Oppbevaring og sikring.</w:t>
      </w:r>
    </w:p>
    <w:p w:rsidR="0048050C" w:rsidRDefault="0048050C" w:rsidP="0048050C">
      <w:pPr>
        <w:rPr>
          <w:rStyle w:val="Svakutheving"/>
        </w:rPr>
      </w:pPr>
      <w:r>
        <w:rPr>
          <w:rStyle w:val="Svakutheving"/>
        </w:rPr>
        <w:t>Det skal utarbeides rutiner for organet som beskriver hvordan arkivdokumentene oppbevares og sikres, herunder:</w:t>
      </w:r>
    </w:p>
    <w:p w:rsidR="0048050C" w:rsidRPr="0048050C" w:rsidRDefault="0048050C" w:rsidP="0048050C">
      <w:pPr>
        <w:pStyle w:val="Listeavsnitt"/>
        <w:numPr>
          <w:ilvl w:val="0"/>
          <w:numId w:val="5"/>
        </w:numPr>
        <w:rPr>
          <w:rStyle w:val="Svakutheving"/>
        </w:rPr>
      </w:pPr>
      <w:r>
        <w:rPr>
          <w:rStyle w:val="Svakutheving"/>
        </w:rPr>
        <w:t>Hvilke lagringsmedier og arkivformat som brukes</w:t>
      </w:r>
    </w:p>
    <w:p w:rsidR="005E54F4" w:rsidRPr="005E54F4" w:rsidRDefault="005E54F4" w:rsidP="005E54F4">
      <w:pPr>
        <w:rPr>
          <w:sz w:val="24"/>
          <w:szCs w:val="24"/>
        </w:rPr>
      </w:pPr>
      <w:r w:rsidRPr="005E54F4">
        <w:rPr>
          <w:sz w:val="24"/>
          <w:szCs w:val="24"/>
        </w:rPr>
        <w:t xml:space="preserve">PP-tjenesten har fullelektronisk arkivsystem etter NOARK-5 standard. Arkivmodulen er levert av </w:t>
      </w:r>
      <w:proofErr w:type="spellStart"/>
      <w:r w:rsidRPr="005E54F4">
        <w:rPr>
          <w:sz w:val="24"/>
          <w:szCs w:val="24"/>
        </w:rPr>
        <w:t>Documaster</w:t>
      </w:r>
      <w:proofErr w:type="spellEnd"/>
      <w:r w:rsidRPr="005E54F4">
        <w:rPr>
          <w:sz w:val="24"/>
          <w:szCs w:val="24"/>
        </w:rPr>
        <w:t xml:space="preserve"> og er en sømløs integrasjon i fagprogrammet HK-Oppvekst.</w:t>
      </w:r>
    </w:p>
    <w:p w:rsidR="00205BB8" w:rsidRDefault="00BC7AFD" w:rsidP="007A1A65">
      <w:pPr>
        <w:rPr>
          <w:sz w:val="24"/>
          <w:szCs w:val="24"/>
        </w:rPr>
      </w:pPr>
      <w:r>
        <w:rPr>
          <w:sz w:val="24"/>
          <w:szCs w:val="24"/>
        </w:rPr>
        <w:t>Arkivdokumenter le</w:t>
      </w:r>
      <w:r w:rsidR="00C6664F">
        <w:rPr>
          <w:sz w:val="24"/>
          <w:szCs w:val="24"/>
        </w:rPr>
        <w:t>gges inn i fagprogrammet HK-Oppvekst</w:t>
      </w:r>
      <w:r>
        <w:rPr>
          <w:sz w:val="24"/>
          <w:szCs w:val="24"/>
        </w:rPr>
        <w:t xml:space="preserve"> og dokumentene lagres og arkiveres i </w:t>
      </w:r>
      <w:proofErr w:type="spellStart"/>
      <w:r>
        <w:rPr>
          <w:sz w:val="24"/>
          <w:szCs w:val="24"/>
        </w:rPr>
        <w:t>Documaster</w:t>
      </w:r>
      <w:proofErr w:type="spellEnd"/>
      <w:r>
        <w:rPr>
          <w:sz w:val="24"/>
          <w:szCs w:val="24"/>
        </w:rPr>
        <w:t xml:space="preserve"> arkiv </w:t>
      </w:r>
      <w:proofErr w:type="spellStart"/>
      <w:r>
        <w:rPr>
          <w:sz w:val="24"/>
          <w:szCs w:val="24"/>
        </w:rPr>
        <w:t>PPT</w:t>
      </w:r>
      <w:proofErr w:type="spellEnd"/>
      <w:r>
        <w:rPr>
          <w:sz w:val="24"/>
          <w:szCs w:val="24"/>
        </w:rPr>
        <w:t xml:space="preserve">. </w:t>
      </w:r>
      <w:proofErr w:type="spellStart"/>
      <w:r>
        <w:rPr>
          <w:sz w:val="24"/>
          <w:szCs w:val="24"/>
        </w:rPr>
        <w:t>Documaster</w:t>
      </w:r>
      <w:proofErr w:type="spellEnd"/>
      <w:r>
        <w:rPr>
          <w:sz w:val="24"/>
          <w:szCs w:val="24"/>
        </w:rPr>
        <w:t xml:space="preserve"> har en sikker arkivering av dataene og innehar funksjonaliteter og godkjenninger </w:t>
      </w:r>
      <w:proofErr w:type="spellStart"/>
      <w:r>
        <w:rPr>
          <w:sz w:val="24"/>
          <w:szCs w:val="24"/>
        </w:rPr>
        <w:t>iht</w:t>
      </w:r>
      <w:proofErr w:type="spellEnd"/>
      <w:r>
        <w:rPr>
          <w:sz w:val="24"/>
          <w:szCs w:val="24"/>
        </w:rPr>
        <w:t xml:space="preserve"> gjeldende Noark-5 standard. </w:t>
      </w:r>
      <w:r w:rsidR="006E08FE">
        <w:rPr>
          <w:sz w:val="24"/>
          <w:szCs w:val="24"/>
        </w:rPr>
        <w:t>Dokumentene som skannes lagres i PDF-format.</w:t>
      </w:r>
    </w:p>
    <w:p w:rsidR="00356986" w:rsidRDefault="00356986" w:rsidP="007A1A65">
      <w:pPr>
        <w:rPr>
          <w:sz w:val="24"/>
          <w:szCs w:val="24"/>
        </w:rPr>
      </w:pPr>
      <w:r>
        <w:rPr>
          <w:sz w:val="24"/>
          <w:szCs w:val="24"/>
        </w:rPr>
        <w:t>Figuren nedenfor viser overordnet løsningsarkitektur for programvaren.</w:t>
      </w:r>
    </w:p>
    <w:p w:rsidR="002B3591" w:rsidRDefault="00BC7AFD" w:rsidP="007A1A65">
      <w:pPr>
        <w:rPr>
          <w:sz w:val="24"/>
          <w:szCs w:val="24"/>
        </w:rPr>
      </w:pPr>
      <w:r w:rsidRPr="00BC7AFD">
        <w:rPr>
          <w:noProof/>
          <w:sz w:val="24"/>
          <w:szCs w:val="24"/>
          <w:lang w:eastAsia="nb-NO"/>
        </w:rPr>
        <w:drawing>
          <wp:inline distT="0" distB="0" distL="0" distR="0">
            <wp:extent cx="4885690" cy="37338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4105" cy="3740231"/>
                    </a:xfrm>
                    <a:prstGeom prst="rect">
                      <a:avLst/>
                    </a:prstGeom>
                    <a:noFill/>
                    <a:ln>
                      <a:noFill/>
                    </a:ln>
                  </pic:spPr>
                </pic:pic>
              </a:graphicData>
            </a:graphic>
          </wp:inline>
        </w:drawing>
      </w:r>
    </w:p>
    <w:p w:rsidR="002B3591" w:rsidRPr="005E54F4" w:rsidRDefault="005E54F4" w:rsidP="005E54F4">
      <w:pPr>
        <w:pStyle w:val="Listeavsnitt"/>
        <w:numPr>
          <w:ilvl w:val="0"/>
          <w:numId w:val="5"/>
        </w:numPr>
        <w:rPr>
          <w:rStyle w:val="Svakutheving"/>
        </w:rPr>
      </w:pPr>
      <w:r>
        <w:rPr>
          <w:rStyle w:val="Svakutheving"/>
        </w:rPr>
        <w:lastRenderedPageBreak/>
        <w:t>Hvilke kategorier av saker og dokumenter som skal arkiveres elektronisk, og hvilke som eventuelt iht. formkrav i lov- og regelverk eller av andre grunner skal arkiveres på papir</w:t>
      </w:r>
    </w:p>
    <w:p w:rsidR="00A22255" w:rsidRDefault="00A22255" w:rsidP="005E54F4">
      <w:pPr>
        <w:rPr>
          <w:sz w:val="24"/>
          <w:szCs w:val="24"/>
        </w:rPr>
      </w:pPr>
      <w:r>
        <w:rPr>
          <w:sz w:val="24"/>
          <w:szCs w:val="24"/>
        </w:rPr>
        <w:t xml:space="preserve">Post som inngår i en saksbehandling og som omhandler klienter skal registreres i fagprogram og arkiveres. Annen post som </w:t>
      </w:r>
      <w:proofErr w:type="spellStart"/>
      <w:r>
        <w:rPr>
          <w:sz w:val="24"/>
          <w:szCs w:val="24"/>
        </w:rPr>
        <w:t>f.eks</w:t>
      </w:r>
      <w:proofErr w:type="spellEnd"/>
      <w:r>
        <w:rPr>
          <w:sz w:val="24"/>
          <w:szCs w:val="24"/>
        </w:rPr>
        <w:t xml:space="preserve"> fagblad, reklame og rundskriv skal ikke arkiveres.</w:t>
      </w:r>
    </w:p>
    <w:p w:rsidR="005E54F4" w:rsidRDefault="005E54F4" w:rsidP="005E54F4">
      <w:pPr>
        <w:rPr>
          <w:sz w:val="24"/>
          <w:szCs w:val="24"/>
        </w:rPr>
      </w:pPr>
      <w:r>
        <w:rPr>
          <w:sz w:val="24"/>
          <w:szCs w:val="24"/>
        </w:rPr>
        <w:t xml:space="preserve">Interne arbeidsnotater skal ikke skannes og lagres elektronisk. Interne arbeidsnotater er å betrakte som kladd og er ikke en del av den rutinemessige saksbehandlingen. Alle andre dokumenter skal lagres elektronisk. </w:t>
      </w:r>
    </w:p>
    <w:p w:rsidR="009B78E4" w:rsidRDefault="009B78E4" w:rsidP="009B78E4">
      <w:pPr>
        <w:pStyle w:val="Listeavsnitt"/>
        <w:numPr>
          <w:ilvl w:val="0"/>
          <w:numId w:val="5"/>
        </w:numPr>
        <w:rPr>
          <w:rStyle w:val="Svakutheving"/>
        </w:rPr>
      </w:pPr>
      <w:bookmarkStart w:id="0" w:name="_GoBack"/>
      <w:bookmarkEnd w:id="0"/>
      <w:r>
        <w:rPr>
          <w:rStyle w:val="Svakutheving"/>
        </w:rPr>
        <w:t xml:space="preserve">Ansvarsforhold og prosedyrer for konvertering av dokumenter til arkivformat, herunder       </w:t>
      </w:r>
    </w:p>
    <w:p w:rsidR="009B78E4" w:rsidRPr="009B78E4" w:rsidRDefault="009B78E4" w:rsidP="009B78E4">
      <w:pPr>
        <w:pStyle w:val="Listeavsnitt"/>
        <w:rPr>
          <w:rStyle w:val="Svakutheving"/>
        </w:rPr>
      </w:pPr>
      <w:r>
        <w:rPr>
          <w:rStyle w:val="Svakutheving"/>
        </w:rPr>
        <w:t xml:space="preserve">-tidspunkt for konvertering                                    </w:t>
      </w:r>
    </w:p>
    <w:p w:rsidR="009B78E4" w:rsidRDefault="009B78E4" w:rsidP="009B78E4">
      <w:pPr>
        <w:rPr>
          <w:sz w:val="24"/>
          <w:szCs w:val="24"/>
        </w:rPr>
      </w:pPr>
      <w:r>
        <w:rPr>
          <w:sz w:val="24"/>
          <w:szCs w:val="24"/>
        </w:rPr>
        <w:t>Det er merkantil</w:t>
      </w:r>
      <w:r w:rsidR="000529C3">
        <w:rPr>
          <w:sz w:val="24"/>
          <w:szCs w:val="24"/>
        </w:rPr>
        <w:t>t ansatt</w:t>
      </w:r>
      <w:r>
        <w:rPr>
          <w:sz w:val="24"/>
          <w:szCs w:val="24"/>
        </w:rPr>
        <w:t xml:space="preserve"> som skanner og registrerer innkomne dokumenter til PP-tjenesten. Skanning skjer 2 dager pr uke. Det er den enkelte saksbehandlers </w:t>
      </w:r>
      <w:r w:rsidR="000529C3">
        <w:rPr>
          <w:sz w:val="24"/>
          <w:szCs w:val="24"/>
        </w:rPr>
        <w:t xml:space="preserve">ansvar og </w:t>
      </w:r>
      <w:r>
        <w:rPr>
          <w:sz w:val="24"/>
          <w:szCs w:val="24"/>
        </w:rPr>
        <w:t>oppgave å levere sine dokumenter til skanning hver uke. Ved innskanning blir dokumente</w:t>
      </w:r>
      <w:r w:rsidR="000529C3">
        <w:rPr>
          <w:sz w:val="24"/>
          <w:szCs w:val="24"/>
        </w:rPr>
        <w:t>ne</w:t>
      </w:r>
      <w:r>
        <w:rPr>
          <w:sz w:val="24"/>
          <w:szCs w:val="24"/>
        </w:rPr>
        <w:t xml:space="preserve"> direkte konvertert til PDF-format</w:t>
      </w:r>
      <w:r w:rsidR="0034183D">
        <w:rPr>
          <w:sz w:val="24"/>
          <w:szCs w:val="24"/>
        </w:rPr>
        <w:t>.</w:t>
      </w:r>
      <w:r w:rsidR="001747F4">
        <w:rPr>
          <w:sz w:val="24"/>
          <w:szCs w:val="24"/>
        </w:rPr>
        <w:t xml:space="preserve"> Egenproduserte brev konverteres til arkivformat</w:t>
      </w:r>
      <w:r>
        <w:rPr>
          <w:sz w:val="24"/>
          <w:szCs w:val="24"/>
        </w:rPr>
        <w:t xml:space="preserve"> </w:t>
      </w:r>
      <w:r w:rsidR="001747F4">
        <w:rPr>
          <w:sz w:val="24"/>
          <w:szCs w:val="24"/>
        </w:rPr>
        <w:t>når brevet i fagprogrammet hakes av for «signert» og «sendt». Dette gjøres av hver enkelt saksbehandler etter at brevet er ferdig skrevet og sendt. Egenproduserte journalnotat konverteres til arkivformat når saksbehandler haker av «signert» i fagprogrammet etter at notatet er ferdig skrevet.</w:t>
      </w:r>
    </w:p>
    <w:p w:rsidR="000529C3" w:rsidRPr="000529C3" w:rsidRDefault="000529C3" w:rsidP="000529C3">
      <w:pPr>
        <w:pStyle w:val="Listeavsnitt"/>
        <w:numPr>
          <w:ilvl w:val="0"/>
          <w:numId w:val="6"/>
        </w:numPr>
        <w:rPr>
          <w:rStyle w:val="Svakutheving"/>
        </w:rPr>
      </w:pPr>
      <w:r>
        <w:rPr>
          <w:rStyle w:val="Svakutheving"/>
        </w:rPr>
        <w:t>Retningslinjer for kassasjon av mottatte papirdokumenter som er skannet og arkivert elektronisk</w:t>
      </w:r>
    </w:p>
    <w:p w:rsidR="000529C3" w:rsidRDefault="000529C3" w:rsidP="000529C3">
      <w:pPr>
        <w:rPr>
          <w:sz w:val="24"/>
          <w:szCs w:val="24"/>
        </w:rPr>
      </w:pPr>
      <w:r>
        <w:rPr>
          <w:sz w:val="24"/>
          <w:szCs w:val="24"/>
        </w:rPr>
        <w:t>Mottatte papird</w:t>
      </w:r>
      <w:r w:rsidRPr="000529C3">
        <w:rPr>
          <w:sz w:val="24"/>
          <w:szCs w:val="24"/>
        </w:rPr>
        <w:t>okumenter som er skannet</w:t>
      </w:r>
      <w:r>
        <w:rPr>
          <w:sz w:val="24"/>
          <w:szCs w:val="24"/>
        </w:rPr>
        <w:t xml:space="preserve"> og arkivert elektronisk skal, som en hovedregel, makuleres. Papirdokument kan</w:t>
      </w:r>
      <w:r w:rsidRPr="000529C3">
        <w:rPr>
          <w:sz w:val="24"/>
          <w:szCs w:val="24"/>
        </w:rPr>
        <w:t xml:space="preserve"> beholdes av saksbehandleren i en kortere periode hvis det er behov for å bruke dokumentet som et arbeidsdokument i pågående saksbehandling. Dokumentene skal deretter makuleres.</w:t>
      </w:r>
    </w:p>
    <w:p w:rsidR="000529C3" w:rsidRPr="000529C3" w:rsidRDefault="000529C3" w:rsidP="00DA2062">
      <w:pPr>
        <w:pStyle w:val="Listeavsnitt"/>
        <w:numPr>
          <w:ilvl w:val="0"/>
          <w:numId w:val="5"/>
        </w:numPr>
        <w:rPr>
          <w:rStyle w:val="Svakutheving"/>
        </w:rPr>
      </w:pPr>
      <w:r>
        <w:rPr>
          <w:rStyle w:val="Svakutheving"/>
        </w:rPr>
        <w:t>En plan for periodisering av arkivet og vedlikehold av materialet inntil det kan overføres til arkivdepot</w:t>
      </w:r>
    </w:p>
    <w:p w:rsidR="000529C3" w:rsidRDefault="000529C3" w:rsidP="000529C3">
      <w:pPr>
        <w:rPr>
          <w:sz w:val="24"/>
          <w:szCs w:val="24"/>
        </w:rPr>
      </w:pPr>
      <w:r w:rsidRPr="00CB5D6B">
        <w:rPr>
          <w:sz w:val="24"/>
          <w:szCs w:val="24"/>
        </w:rPr>
        <w:t xml:space="preserve">Når det gjelder </w:t>
      </w:r>
      <w:r w:rsidR="00E87443">
        <w:rPr>
          <w:sz w:val="24"/>
          <w:szCs w:val="24"/>
        </w:rPr>
        <w:t xml:space="preserve">overføring til arkivdepot av det </w:t>
      </w:r>
      <w:r w:rsidRPr="00CB5D6B">
        <w:rPr>
          <w:sz w:val="24"/>
          <w:szCs w:val="24"/>
        </w:rPr>
        <w:t>elektroniske arkivet foretas det overføring av elektronisk arkivmateriale fra HK Oppvekst i Oppdal kommune i form av «</w:t>
      </w:r>
      <w:proofErr w:type="spellStart"/>
      <w:r w:rsidRPr="00CB5D6B">
        <w:rPr>
          <w:sz w:val="24"/>
          <w:szCs w:val="24"/>
        </w:rPr>
        <w:t>fildump</w:t>
      </w:r>
      <w:proofErr w:type="spellEnd"/>
      <w:r w:rsidRPr="00CB5D6B">
        <w:rPr>
          <w:sz w:val="24"/>
          <w:szCs w:val="24"/>
        </w:rPr>
        <w:t xml:space="preserve">» som sendes </w:t>
      </w:r>
      <w:proofErr w:type="spellStart"/>
      <w:r w:rsidRPr="00CB5D6B">
        <w:rPr>
          <w:sz w:val="24"/>
          <w:szCs w:val="24"/>
        </w:rPr>
        <w:t>IKA</w:t>
      </w:r>
      <w:proofErr w:type="spellEnd"/>
      <w:r w:rsidRPr="00CB5D6B">
        <w:rPr>
          <w:sz w:val="24"/>
          <w:szCs w:val="24"/>
        </w:rPr>
        <w:t xml:space="preserve"> Trøndelag etter nærmere avtale mellom kommunens IT-avdeling, PP-tjenesten og IKA-Trøndelag</w:t>
      </w:r>
      <w:r>
        <w:rPr>
          <w:sz w:val="24"/>
          <w:szCs w:val="24"/>
        </w:rPr>
        <w:t>. Dette gjøres en gang pr. år.</w:t>
      </w:r>
      <w:r w:rsidR="00E87443">
        <w:rPr>
          <w:sz w:val="24"/>
          <w:szCs w:val="24"/>
        </w:rPr>
        <w:t xml:space="preserve"> </w:t>
      </w:r>
    </w:p>
    <w:p w:rsidR="00E87443" w:rsidRDefault="000529C3" w:rsidP="000529C3">
      <w:pPr>
        <w:rPr>
          <w:sz w:val="24"/>
          <w:szCs w:val="24"/>
        </w:rPr>
      </w:pPr>
      <w:r>
        <w:rPr>
          <w:sz w:val="24"/>
          <w:szCs w:val="24"/>
        </w:rPr>
        <w:t xml:space="preserve">Vårt </w:t>
      </w:r>
      <w:r w:rsidR="00E87443">
        <w:rPr>
          <w:sz w:val="24"/>
          <w:szCs w:val="24"/>
        </w:rPr>
        <w:t xml:space="preserve">tidligere </w:t>
      </w:r>
      <w:r>
        <w:rPr>
          <w:sz w:val="24"/>
          <w:szCs w:val="24"/>
        </w:rPr>
        <w:t>papirarkiv mellomlagres ved Oppdal rådhus og lagres der i 10 år etter saksavslutning før det leveres til depot.</w:t>
      </w:r>
      <w:r w:rsidR="00E87443">
        <w:rPr>
          <w:sz w:val="24"/>
          <w:szCs w:val="24"/>
        </w:rPr>
        <w:t xml:space="preserve"> Avslutning av klienter skjer når det ikke lenger er behov for tiltak fra PP-tjenesten, eller at en elev har gått ut av ungdomsskolen. Kommunal PP-tjenesten har ansvar for elever ut tiende trinn.</w:t>
      </w:r>
      <w:r>
        <w:rPr>
          <w:sz w:val="24"/>
          <w:szCs w:val="24"/>
        </w:rPr>
        <w:t xml:space="preserve"> </w:t>
      </w:r>
      <w:r w:rsidR="00E87443">
        <w:rPr>
          <w:sz w:val="24"/>
          <w:szCs w:val="24"/>
        </w:rPr>
        <w:t xml:space="preserve">PP-tjenesten har rutine på å gå igjennom alle aktive klienter hver vår. I de sakene det ikke har vært aktivitet fra PP-tjenesten på 1 år, avsluttes saken. </w:t>
      </w:r>
      <w:r w:rsidR="00136221">
        <w:rPr>
          <w:sz w:val="24"/>
          <w:szCs w:val="24"/>
        </w:rPr>
        <w:t xml:space="preserve">Papirjournalene er forsvarlig oppbevart i låsbare arkivskap i et brannsikkert hvelv på Rådhuset. </w:t>
      </w:r>
    </w:p>
    <w:p w:rsidR="00EE1CD0" w:rsidRDefault="00EE1CD0" w:rsidP="000529C3">
      <w:pPr>
        <w:rPr>
          <w:sz w:val="24"/>
          <w:szCs w:val="24"/>
        </w:rPr>
      </w:pPr>
    </w:p>
    <w:p w:rsidR="00DA2062" w:rsidRPr="00DA2062" w:rsidRDefault="00DA2062" w:rsidP="00DA2062">
      <w:pPr>
        <w:pStyle w:val="Listeavsnitt"/>
        <w:numPr>
          <w:ilvl w:val="0"/>
          <w:numId w:val="5"/>
        </w:numPr>
        <w:rPr>
          <w:rStyle w:val="Svakutheving"/>
        </w:rPr>
      </w:pPr>
      <w:r>
        <w:rPr>
          <w:rStyle w:val="Svakutheving"/>
        </w:rPr>
        <w:t>Iverksatte rutiner og tiltak for beskyttelse av dokumenter og ivaretakelse av informasjonssikkerhet</w:t>
      </w:r>
    </w:p>
    <w:p w:rsidR="00136221" w:rsidRDefault="00136221" w:rsidP="00136221">
      <w:pPr>
        <w:rPr>
          <w:sz w:val="24"/>
          <w:szCs w:val="24"/>
        </w:rPr>
      </w:pPr>
      <w:r w:rsidRPr="00136221">
        <w:rPr>
          <w:sz w:val="24"/>
          <w:szCs w:val="24"/>
        </w:rPr>
        <w:lastRenderedPageBreak/>
        <w:t>Det digitale arkivet er driftet og sikret av IKT-avdelingen i Oppdal kommune.</w:t>
      </w:r>
      <w:r>
        <w:rPr>
          <w:sz w:val="24"/>
          <w:szCs w:val="24"/>
        </w:rPr>
        <w:t xml:space="preserve"> </w:t>
      </w:r>
    </w:p>
    <w:p w:rsidR="00136221" w:rsidRDefault="00A75D3B" w:rsidP="00136221">
      <w:pPr>
        <w:rPr>
          <w:sz w:val="24"/>
          <w:szCs w:val="24"/>
        </w:rPr>
      </w:pPr>
      <w:r>
        <w:rPr>
          <w:sz w:val="24"/>
          <w:szCs w:val="24"/>
        </w:rPr>
        <w:t>Vi har rutine på at arkivskapet til papirarkivet</w:t>
      </w:r>
      <w:r w:rsidR="00136221" w:rsidRPr="00136221">
        <w:rPr>
          <w:sz w:val="24"/>
          <w:szCs w:val="24"/>
        </w:rPr>
        <w:t xml:space="preserve"> alltid </w:t>
      </w:r>
      <w:r>
        <w:rPr>
          <w:sz w:val="24"/>
          <w:szCs w:val="24"/>
        </w:rPr>
        <w:t xml:space="preserve">er </w:t>
      </w:r>
      <w:r w:rsidR="00136221" w:rsidRPr="00136221">
        <w:rPr>
          <w:sz w:val="24"/>
          <w:szCs w:val="24"/>
        </w:rPr>
        <w:t xml:space="preserve">låst ved arbeidsdagens slutt. Arkivskapet står inne på kontoret til leder og nøkkel til arkivskapet er kun tilgjengelig for ansatte i PP-tjenesten. Det er alltid ansatte tilstede når arkivskapet er åpent. </w:t>
      </w:r>
    </w:p>
    <w:p w:rsidR="00A75D3B" w:rsidRPr="00A75D3B" w:rsidRDefault="00A75D3B" w:rsidP="00A75D3B">
      <w:pPr>
        <w:pStyle w:val="Undertittel"/>
        <w:rPr>
          <w:sz w:val="28"/>
          <w:szCs w:val="28"/>
        </w:rPr>
      </w:pPr>
      <w:r>
        <w:rPr>
          <w:sz w:val="28"/>
          <w:szCs w:val="28"/>
        </w:rPr>
        <w:t>§3-6. Destruksjon av papirversjonen etter skanning i den løpende arkivdanningen</w:t>
      </w:r>
    </w:p>
    <w:p w:rsidR="00E87443" w:rsidRPr="002609AB" w:rsidRDefault="002609AB" w:rsidP="002609AB">
      <w:pPr>
        <w:pStyle w:val="Listeavsnitt"/>
        <w:numPr>
          <w:ilvl w:val="0"/>
          <w:numId w:val="7"/>
        </w:numPr>
        <w:rPr>
          <w:rStyle w:val="Svakutheving"/>
        </w:rPr>
      </w:pPr>
      <w:r>
        <w:rPr>
          <w:rStyle w:val="Svakutheving"/>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5E54F4" w:rsidRDefault="00364FC2" w:rsidP="007A1A65">
      <w:pPr>
        <w:rPr>
          <w:sz w:val="24"/>
          <w:szCs w:val="24"/>
        </w:rPr>
      </w:pPr>
      <w:r>
        <w:rPr>
          <w:sz w:val="24"/>
          <w:szCs w:val="24"/>
        </w:rPr>
        <w:t>Fullelektronisk arkiv ble innført 1. juni 2019. Alle dokumenter før den tid er bevart. Destruering av dokumenter etter 1. juni 2019 skjer etter gjeldende lover og regler.</w:t>
      </w:r>
    </w:p>
    <w:p w:rsidR="00364FC2" w:rsidRPr="00364FC2" w:rsidRDefault="00364FC2" w:rsidP="00364FC2">
      <w:pPr>
        <w:pStyle w:val="Listeavsnitt"/>
        <w:numPr>
          <w:ilvl w:val="0"/>
          <w:numId w:val="7"/>
        </w:numPr>
        <w:rPr>
          <w:rStyle w:val="Svakutheving"/>
        </w:rPr>
      </w:pPr>
      <w:r>
        <w:rPr>
          <w:rStyle w:val="Svakutheving"/>
        </w:rPr>
        <w:t>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5E54F4" w:rsidRDefault="003E40C4" w:rsidP="003E40C4">
      <w:pPr>
        <w:ind w:left="360"/>
        <w:rPr>
          <w:sz w:val="24"/>
          <w:szCs w:val="24"/>
        </w:rPr>
      </w:pPr>
      <w:r w:rsidRPr="003E40C4">
        <w:rPr>
          <w:sz w:val="24"/>
          <w:szCs w:val="24"/>
        </w:rPr>
        <w:t xml:space="preserve">Det er merkantil </w:t>
      </w:r>
      <w:r>
        <w:rPr>
          <w:sz w:val="24"/>
          <w:szCs w:val="24"/>
        </w:rPr>
        <w:t xml:space="preserve">ressurs </w:t>
      </w:r>
      <w:r w:rsidRPr="003E40C4">
        <w:rPr>
          <w:sz w:val="24"/>
          <w:szCs w:val="24"/>
        </w:rPr>
        <w:t xml:space="preserve">som </w:t>
      </w:r>
      <w:r>
        <w:rPr>
          <w:sz w:val="24"/>
          <w:szCs w:val="24"/>
        </w:rPr>
        <w:t>er ansvarlig for og har rutiner for skanning av</w:t>
      </w:r>
      <w:r w:rsidRPr="003E40C4">
        <w:rPr>
          <w:sz w:val="24"/>
          <w:szCs w:val="24"/>
        </w:rPr>
        <w:t xml:space="preserve"> innkomne dokumenter. Dokumentene skannes i programmet </w:t>
      </w:r>
      <w:proofErr w:type="spellStart"/>
      <w:r w:rsidRPr="003E40C4">
        <w:rPr>
          <w:sz w:val="24"/>
          <w:szCs w:val="24"/>
        </w:rPr>
        <w:t>PixEdit</w:t>
      </w:r>
      <w:proofErr w:type="spellEnd"/>
      <w:r w:rsidRPr="003E40C4">
        <w:rPr>
          <w:sz w:val="24"/>
          <w:szCs w:val="24"/>
        </w:rPr>
        <w:t xml:space="preserve"> hvor merkantil har eget brukernavn og passord. </w:t>
      </w:r>
      <w:r>
        <w:rPr>
          <w:sz w:val="24"/>
          <w:szCs w:val="24"/>
        </w:rPr>
        <w:t xml:space="preserve">Ved innskanning konverteres dokumentene til </w:t>
      </w:r>
      <w:proofErr w:type="spellStart"/>
      <w:r>
        <w:rPr>
          <w:sz w:val="24"/>
          <w:szCs w:val="24"/>
        </w:rPr>
        <w:t>Pdf</w:t>
      </w:r>
      <w:proofErr w:type="spellEnd"/>
      <w:r>
        <w:rPr>
          <w:sz w:val="24"/>
          <w:szCs w:val="24"/>
        </w:rPr>
        <w:t xml:space="preserve">-format. </w:t>
      </w:r>
      <w:r w:rsidRPr="003E40C4">
        <w:rPr>
          <w:sz w:val="24"/>
          <w:szCs w:val="24"/>
        </w:rPr>
        <w:t>Dokumentene (</w:t>
      </w:r>
      <w:proofErr w:type="spellStart"/>
      <w:r w:rsidRPr="003E40C4">
        <w:rPr>
          <w:sz w:val="24"/>
          <w:szCs w:val="24"/>
        </w:rPr>
        <w:t>pdf</w:t>
      </w:r>
      <w:proofErr w:type="spellEnd"/>
      <w:r w:rsidRPr="003E40C4">
        <w:rPr>
          <w:sz w:val="24"/>
          <w:szCs w:val="24"/>
        </w:rPr>
        <w:t xml:space="preserve">-format) overføres til egen mappe i sikkersone (opprettet av IKT-ansvarlig i kommunen). Merkantil går inn på fagprogrammet HK Oppvekst og klikker på brevjournal, henter opp riktig klient og trykker nytt brev. </w:t>
      </w:r>
      <w:proofErr w:type="spellStart"/>
      <w:r w:rsidRPr="003E40C4">
        <w:rPr>
          <w:sz w:val="24"/>
          <w:szCs w:val="24"/>
        </w:rPr>
        <w:t>Brevdata</w:t>
      </w:r>
      <w:proofErr w:type="spellEnd"/>
      <w:r w:rsidRPr="003E40C4">
        <w:rPr>
          <w:sz w:val="24"/>
          <w:szCs w:val="24"/>
        </w:rPr>
        <w:t xml:space="preserve"> fylles inn (dato, instans, innkommet brev, fagperson) og deretter ok. Skannet dokument hentes opp fra mappen i sikkersone og legges inn på klienten. Dokumentet forhåndsvises slik at merkantil ser at riktig dokument ligger på riktig klient</w:t>
      </w:r>
      <w:r>
        <w:rPr>
          <w:sz w:val="24"/>
          <w:szCs w:val="24"/>
        </w:rPr>
        <w:t>mappe</w:t>
      </w:r>
      <w:r w:rsidRPr="003E40C4">
        <w:rPr>
          <w:sz w:val="24"/>
          <w:szCs w:val="24"/>
        </w:rPr>
        <w:t xml:space="preserve"> og at dokumentet er lesbart. </w:t>
      </w:r>
      <w:r w:rsidR="003702F0">
        <w:rPr>
          <w:sz w:val="24"/>
          <w:szCs w:val="24"/>
        </w:rPr>
        <w:t xml:space="preserve"> I tillegg har hver saksbehandler ansvar for å sjekke at dokumentene er lesbare og ligger på riktig klient, når de får tilbake mappen med innskannede brev.</w:t>
      </w:r>
    </w:p>
    <w:p w:rsidR="003702F0" w:rsidRPr="003702F0" w:rsidRDefault="003702F0" w:rsidP="003702F0">
      <w:pPr>
        <w:pStyle w:val="Listeavsnitt"/>
        <w:numPr>
          <w:ilvl w:val="0"/>
          <w:numId w:val="7"/>
        </w:numPr>
        <w:rPr>
          <w:rStyle w:val="Svakutheving"/>
        </w:rPr>
      </w:pPr>
      <w:r>
        <w:rPr>
          <w:rStyle w:val="Svakutheving"/>
        </w:rPr>
        <w:t>Riksarkivaren kan i enkelttilfeller fastsette at også papirversjonen av dokumentene skal bevares</w:t>
      </w:r>
    </w:p>
    <w:p w:rsidR="003702F0" w:rsidRDefault="003702F0" w:rsidP="003702F0">
      <w:r>
        <w:t xml:space="preserve">Originaldokumenter som kommer inn under destruksjonsforbudet i §8-7 blir bevart. </w:t>
      </w:r>
    </w:p>
    <w:p w:rsidR="003702F0" w:rsidRDefault="003702F0" w:rsidP="003702F0">
      <w:r>
        <w:t xml:space="preserve">Vårt tidligere papirarkiv blir håndtert etter gjeldende lover og regler. Etter hvert skoleår arkiveres avsluttede papirjournaler i arkivskap i </w:t>
      </w:r>
      <w:proofErr w:type="spellStart"/>
      <w:r>
        <w:t>bortsettingsarkiv</w:t>
      </w:r>
      <w:proofErr w:type="spellEnd"/>
      <w:r>
        <w:t xml:space="preserve"> for enheten. 10 år etter at sakene</w:t>
      </w:r>
      <w:r w:rsidR="003E40C4">
        <w:t xml:space="preserve"> er avsluttet avleveres pa</w:t>
      </w:r>
      <w:r>
        <w:t>pirjournalene</w:t>
      </w:r>
      <w:r w:rsidR="003E40C4">
        <w:t xml:space="preserve"> til IKA</w:t>
      </w:r>
      <w:r>
        <w:t xml:space="preserve"> </w:t>
      </w:r>
      <w:r w:rsidR="003E40C4">
        <w:t xml:space="preserve">Trøndelag. Ved avlevering til arkivdepot blir råderetten over arkivmaterialet overført til depotinstitusjon, men PP-tjenesten vil kunne innhente journaler/ kopi ved behov. </w:t>
      </w:r>
    </w:p>
    <w:p w:rsidR="000141F8" w:rsidRPr="00607DAE" w:rsidRDefault="000141F8" w:rsidP="00BC294B">
      <w:pPr>
        <w:rPr>
          <w:sz w:val="24"/>
          <w:szCs w:val="24"/>
        </w:rPr>
      </w:pPr>
    </w:p>
    <w:sectPr w:rsidR="000141F8" w:rsidRPr="00607DAE" w:rsidSect="00C00EEE">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F50" w:rsidRDefault="00731F50" w:rsidP="003D2EEA">
      <w:pPr>
        <w:spacing w:after="0" w:line="240" w:lineRule="auto"/>
      </w:pPr>
      <w:r>
        <w:separator/>
      </w:r>
    </w:p>
  </w:endnote>
  <w:endnote w:type="continuationSeparator" w:id="0">
    <w:p w:rsidR="00731F50" w:rsidRDefault="00731F50" w:rsidP="003D2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36093"/>
      <w:docPartObj>
        <w:docPartGallery w:val="Page Numbers (Bottom of Page)"/>
        <w:docPartUnique/>
      </w:docPartObj>
    </w:sdtPr>
    <w:sdtEndPr/>
    <w:sdtContent>
      <w:p w:rsidR="00C00EEE" w:rsidRDefault="00C00EEE">
        <w:pPr>
          <w:pStyle w:val="Bunntekst"/>
          <w:jc w:val="right"/>
        </w:pPr>
        <w:r>
          <w:fldChar w:fldCharType="begin"/>
        </w:r>
        <w:r>
          <w:instrText>PAGE   \* MERGEFORMAT</w:instrText>
        </w:r>
        <w:r>
          <w:fldChar w:fldCharType="separate"/>
        </w:r>
        <w:r w:rsidR="00E7311F">
          <w:rPr>
            <w:noProof/>
          </w:rPr>
          <w:t>8</w:t>
        </w:r>
        <w:r>
          <w:fldChar w:fldCharType="end"/>
        </w:r>
      </w:p>
    </w:sdtContent>
  </w:sdt>
  <w:p w:rsidR="003D2EEA" w:rsidRDefault="003D2EE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F50" w:rsidRDefault="00731F50" w:rsidP="003D2EEA">
      <w:pPr>
        <w:spacing w:after="0" w:line="240" w:lineRule="auto"/>
      </w:pPr>
      <w:r>
        <w:separator/>
      </w:r>
    </w:p>
  </w:footnote>
  <w:footnote w:type="continuationSeparator" w:id="0">
    <w:p w:rsidR="00731F50" w:rsidRDefault="00731F50" w:rsidP="003D2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189318"/>
      <w:docPartObj>
        <w:docPartGallery w:val="Page Numbers (Top of Page)"/>
        <w:docPartUnique/>
      </w:docPartObj>
    </w:sdtPr>
    <w:sdtContent>
      <w:p w:rsidR="00E7311F" w:rsidRDefault="00E7311F">
        <w:pPr>
          <w:pStyle w:val="Topptekst"/>
          <w:jc w:val="right"/>
        </w:pPr>
        <w:r>
          <w:fldChar w:fldCharType="begin"/>
        </w:r>
        <w:r>
          <w:instrText>PAGE   \* MERGEFORMAT</w:instrText>
        </w:r>
        <w:r>
          <w:fldChar w:fldCharType="separate"/>
        </w:r>
        <w:r>
          <w:rPr>
            <w:noProof/>
          </w:rPr>
          <w:t>8</w:t>
        </w:r>
        <w:r>
          <w:fldChar w:fldCharType="end"/>
        </w:r>
      </w:p>
    </w:sdtContent>
  </w:sdt>
  <w:p w:rsidR="00595145" w:rsidRDefault="0059514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A70"/>
    <w:multiLevelType w:val="hybridMultilevel"/>
    <w:tmpl w:val="7C8EEB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F9D1A4B"/>
    <w:multiLevelType w:val="hybridMultilevel"/>
    <w:tmpl w:val="54EA1B6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B42D3B"/>
    <w:multiLevelType w:val="hybridMultilevel"/>
    <w:tmpl w:val="6AE678D2"/>
    <w:lvl w:ilvl="0" w:tplc="D74C020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F7B6646"/>
    <w:multiLevelType w:val="hybridMultilevel"/>
    <w:tmpl w:val="60EE0E7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0B708E8"/>
    <w:multiLevelType w:val="hybridMultilevel"/>
    <w:tmpl w:val="8834CF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3922798"/>
    <w:multiLevelType w:val="hybridMultilevel"/>
    <w:tmpl w:val="78B64B4A"/>
    <w:lvl w:ilvl="0" w:tplc="8D825F38">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697601B"/>
    <w:multiLevelType w:val="hybridMultilevel"/>
    <w:tmpl w:val="5B80B52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4B"/>
    <w:rsid w:val="000033D3"/>
    <w:rsid w:val="000058C6"/>
    <w:rsid w:val="000141F8"/>
    <w:rsid w:val="000529C3"/>
    <w:rsid w:val="000715A3"/>
    <w:rsid w:val="00074B15"/>
    <w:rsid w:val="000A7AE1"/>
    <w:rsid w:val="000D0E2C"/>
    <w:rsid w:val="000E75A4"/>
    <w:rsid w:val="00127B23"/>
    <w:rsid w:val="00136221"/>
    <w:rsid w:val="00164ACA"/>
    <w:rsid w:val="001747F4"/>
    <w:rsid w:val="00182B76"/>
    <w:rsid w:val="001C03B1"/>
    <w:rsid w:val="001F6804"/>
    <w:rsid w:val="00205BB8"/>
    <w:rsid w:val="002069B8"/>
    <w:rsid w:val="002609AB"/>
    <w:rsid w:val="002740EE"/>
    <w:rsid w:val="00286D25"/>
    <w:rsid w:val="002A4948"/>
    <w:rsid w:val="002B3591"/>
    <w:rsid w:val="002C141C"/>
    <w:rsid w:val="00306113"/>
    <w:rsid w:val="0034183D"/>
    <w:rsid w:val="0035484D"/>
    <w:rsid w:val="00356986"/>
    <w:rsid w:val="00364FC2"/>
    <w:rsid w:val="003702F0"/>
    <w:rsid w:val="003B64C4"/>
    <w:rsid w:val="003D2EEA"/>
    <w:rsid w:val="003E40C4"/>
    <w:rsid w:val="0043054A"/>
    <w:rsid w:val="004376BF"/>
    <w:rsid w:val="0048050C"/>
    <w:rsid w:val="00481857"/>
    <w:rsid w:val="004D765B"/>
    <w:rsid w:val="0057786B"/>
    <w:rsid w:val="00595145"/>
    <w:rsid w:val="005A1F29"/>
    <w:rsid w:val="005E54F4"/>
    <w:rsid w:val="0060628B"/>
    <w:rsid w:val="00607DAE"/>
    <w:rsid w:val="0061479A"/>
    <w:rsid w:val="00654DCB"/>
    <w:rsid w:val="00670B40"/>
    <w:rsid w:val="00686C16"/>
    <w:rsid w:val="0069503A"/>
    <w:rsid w:val="006D0E90"/>
    <w:rsid w:val="006D1DE1"/>
    <w:rsid w:val="006D4F6F"/>
    <w:rsid w:val="006E08FE"/>
    <w:rsid w:val="00724FA9"/>
    <w:rsid w:val="00731F50"/>
    <w:rsid w:val="007962B7"/>
    <w:rsid w:val="007A1A65"/>
    <w:rsid w:val="00813632"/>
    <w:rsid w:val="0081537C"/>
    <w:rsid w:val="008A3EC5"/>
    <w:rsid w:val="00946787"/>
    <w:rsid w:val="009B1898"/>
    <w:rsid w:val="009B78E4"/>
    <w:rsid w:val="009E7116"/>
    <w:rsid w:val="00A22255"/>
    <w:rsid w:val="00A27781"/>
    <w:rsid w:val="00A54937"/>
    <w:rsid w:val="00A65E19"/>
    <w:rsid w:val="00A75D3B"/>
    <w:rsid w:val="00A76150"/>
    <w:rsid w:val="00A841CD"/>
    <w:rsid w:val="00AA3242"/>
    <w:rsid w:val="00B43AD9"/>
    <w:rsid w:val="00BB0341"/>
    <w:rsid w:val="00BC294B"/>
    <w:rsid w:val="00BC7AFD"/>
    <w:rsid w:val="00BE281C"/>
    <w:rsid w:val="00BE4772"/>
    <w:rsid w:val="00C00EEE"/>
    <w:rsid w:val="00C0131F"/>
    <w:rsid w:val="00C4199C"/>
    <w:rsid w:val="00C6664F"/>
    <w:rsid w:val="00CA6222"/>
    <w:rsid w:val="00CB5D6B"/>
    <w:rsid w:val="00D17366"/>
    <w:rsid w:val="00D6125D"/>
    <w:rsid w:val="00D70CC6"/>
    <w:rsid w:val="00DA2062"/>
    <w:rsid w:val="00E10C2D"/>
    <w:rsid w:val="00E447B7"/>
    <w:rsid w:val="00E4502E"/>
    <w:rsid w:val="00E7311F"/>
    <w:rsid w:val="00E87443"/>
    <w:rsid w:val="00E90FF1"/>
    <w:rsid w:val="00EE1CD0"/>
    <w:rsid w:val="00EE731F"/>
    <w:rsid w:val="00F16AF5"/>
    <w:rsid w:val="00F231E3"/>
    <w:rsid w:val="00F36B9E"/>
    <w:rsid w:val="00F37803"/>
    <w:rsid w:val="00F614A9"/>
    <w:rsid w:val="00F873A7"/>
    <w:rsid w:val="00FD45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9F536-6BBD-4AF9-A901-637DF00C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C29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C294B"/>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BC294B"/>
    <w:pPr>
      <w:ind w:left="720"/>
      <w:contextualSpacing/>
    </w:pPr>
  </w:style>
  <w:style w:type="paragraph" w:styleId="Sterktsitat">
    <w:name w:val="Intense Quote"/>
    <w:basedOn w:val="Normal"/>
    <w:next w:val="Normal"/>
    <w:link w:val="SterktsitatTegn"/>
    <w:uiPriority w:val="30"/>
    <w:qFormat/>
    <w:rsid w:val="00BC29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erktsitatTegn">
    <w:name w:val="Sterkt sitat Tegn"/>
    <w:basedOn w:val="Standardskriftforavsnitt"/>
    <w:link w:val="Sterktsitat"/>
    <w:uiPriority w:val="30"/>
    <w:rsid w:val="00BC294B"/>
    <w:rPr>
      <w:i/>
      <w:iCs/>
      <w:color w:val="5B9BD5" w:themeColor="accent1"/>
    </w:rPr>
  </w:style>
  <w:style w:type="paragraph" w:styleId="Topptekst">
    <w:name w:val="header"/>
    <w:basedOn w:val="Normal"/>
    <w:link w:val="TopptekstTegn"/>
    <w:uiPriority w:val="99"/>
    <w:unhideWhenUsed/>
    <w:rsid w:val="003D2EE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D2EEA"/>
  </w:style>
  <w:style w:type="paragraph" w:styleId="Bunntekst">
    <w:name w:val="footer"/>
    <w:basedOn w:val="Normal"/>
    <w:link w:val="BunntekstTegn"/>
    <w:uiPriority w:val="99"/>
    <w:unhideWhenUsed/>
    <w:rsid w:val="003D2EE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D2EEA"/>
  </w:style>
  <w:style w:type="table" w:styleId="Tabellrutenett">
    <w:name w:val="Table Grid"/>
    <w:basedOn w:val="Vanligtabell"/>
    <w:uiPriority w:val="39"/>
    <w:rsid w:val="00AA3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uiPriority w:val="11"/>
    <w:qFormat/>
    <w:rsid w:val="00F36B9E"/>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F36B9E"/>
    <w:rPr>
      <w:rFonts w:eastAsiaTheme="minorEastAsia"/>
      <w:color w:val="5A5A5A" w:themeColor="text1" w:themeTint="A5"/>
      <w:spacing w:val="15"/>
    </w:rPr>
  </w:style>
  <w:style w:type="paragraph" w:styleId="Tittel">
    <w:name w:val="Title"/>
    <w:basedOn w:val="Normal"/>
    <w:next w:val="Normal"/>
    <w:link w:val="TittelTegn"/>
    <w:uiPriority w:val="10"/>
    <w:qFormat/>
    <w:rsid w:val="00F36B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36B9E"/>
    <w:rPr>
      <w:rFonts w:asciiTheme="majorHAnsi" w:eastAsiaTheme="majorEastAsia" w:hAnsiTheme="majorHAnsi" w:cstheme="majorBidi"/>
      <w:spacing w:val="-10"/>
      <w:kern w:val="28"/>
      <w:sz w:val="56"/>
      <w:szCs w:val="56"/>
    </w:rPr>
  </w:style>
  <w:style w:type="character" w:styleId="Svakutheving">
    <w:name w:val="Subtle Emphasis"/>
    <w:basedOn w:val="Standardskriftforavsnitt"/>
    <w:uiPriority w:val="19"/>
    <w:qFormat/>
    <w:rsid w:val="00813632"/>
    <w:rPr>
      <w:i/>
      <w:iCs/>
      <w:color w:val="404040" w:themeColor="text1" w:themeTint="BF"/>
    </w:rPr>
  </w:style>
  <w:style w:type="paragraph" w:styleId="Bobletekst">
    <w:name w:val="Balloon Text"/>
    <w:basedOn w:val="Normal"/>
    <w:link w:val="BobletekstTegn"/>
    <w:uiPriority w:val="99"/>
    <w:semiHidden/>
    <w:unhideWhenUsed/>
    <w:rsid w:val="000D0E2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D0E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2403</Words>
  <Characters>12741</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Oppdal Kommune</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tove.rosset</dc:creator>
  <cp:keywords/>
  <dc:description/>
  <cp:lastModifiedBy>gerd.maren</cp:lastModifiedBy>
  <cp:revision>3</cp:revision>
  <cp:lastPrinted>2019-08-29T08:12:00Z</cp:lastPrinted>
  <dcterms:created xsi:type="dcterms:W3CDTF">2019-08-30T06:26:00Z</dcterms:created>
  <dcterms:modified xsi:type="dcterms:W3CDTF">2019-08-30T06:27:00Z</dcterms:modified>
</cp:coreProperties>
</file>